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1"/>
        <w:gridCol w:w="425"/>
        <w:gridCol w:w="426"/>
        <w:gridCol w:w="567"/>
        <w:gridCol w:w="1037"/>
      </w:tblGrid>
      <w:tr w:rsidR="00F12DE5" w:rsidRPr="00B1173C" w14:paraId="04B9022C"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6247DA3" w14:textId="6A08D5BE" w:rsidR="00F12DE5" w:rsidRPr="0032219D" w:rsidRDefault="004A089F" w:rsidP="00F12DE5">
            <w:pPr>
              <w:spacing w:line="276" w:lineRule="auto"/>
              <w:jc w:val="center"/>
              <w:rPr>
                <w:b/>
                <w:bCs/>
              </w:rPr>
            </w:pPr>
            <w:bookmarkStart w:id="0" w:name="_Hlk149712546"/>
            <w:bookmarkStart w:id="1" w:name="_Hlk150164779"/>
            <w:bookmarkStart w:id="2" w:name="_Hlk149713288"/>
            <w:r>
              <w:rPr>
                <w:b/>
                <w:bCs/>
              </w:rPr>
              <w:t>ENERJİ SİSTEMLERİ MÜHENDİSLİĞİ</w:t>
            </w:r>
            <w:r w:rsidR="00F12DE5">
              <w:rPr>
                <w:b/>
                <w:bCs/>
              </w:rPr>
              <w:t xml:space="preserve"> ANABİLİM DALI</w:t>
            </w:r>
          </w:p>
          <w:p w14:paraId="14470C8C" w14:textId="66DEEE1E" w:rsidR="00F12DE5" w:rsidRDefault="004A089F" w:rsidP="00F12DE5">
            <w:pPr>
              <w:spacing w:line="276" w:lineRule="auto"/>
              <w:jc w:val="center"/>
              <w:rPr>
                <w:b/>
                <w:bCs/>
              </w:rPr>
            </w:pPr>
            <w:r>
              <w:rPr>
                <w:b/>
                <w:bCs/>
              </w:rPr>
              <w:t xml:space="preserve">Enerji Sistemleri Mühendisliği </w:t>
            </w:r>
            <w:r w:rsidR="00F12DE5" w:rsidRPr="0032219D">
              <w:rPr>
                <w:b/>
                <w:bCs/>
              </w:rPr>
              <w:t xml:space="preserve">Tezli </w:t>
            </w:r>
            <w:r>
              <w:rPr>
                <w:b/>
                <w:bCs/>
              </w:rPr>
              <w:t xml:space="preserve">Doktora </w:t>
            </w:r>
            <w:r w:rsidR="00F12DE5" w:rsidRPr="0032219D">
              <w:rPr>
                <w:b/>
                <w:bCs/>
              </w:rPr>
              <w:t xml:space="preserve">Programı Ders </w:t>
            </w:r>
            <w:r w:rsidR="00F12DE5">
              <w:rPr>
                <w:b/>
                <w:bCs/>
              </w:rPr>
              <w:t>İçerikleri</w:t>
            </w:r>
          </w:p>
        </w:tc>
      </w:tr>
      <w:tr w:rsidR="00517007" w:rsidRPr="00B1173C" w14:paraId="37788C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075C18" w:rsidRPr="00B1173C" w14:paraId="2B6E319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D3054A" w14:textId="3A85CFA0" w:rsidR="00075C18" w:rsidRPr="00276422" w:rsidRDefault="001C22CC" w:rsidP="00B62CDB">
            <w:pPr>
              <w:spacing w:line="276" w:lineRule="auto"/>
              <w:rPr>
                <w:b/>
                <w:bCs/>
                <w:sz w:val="22"/>
                <w:szCs w:val="22"/>
              </w:rPr>
            </w:pPr>
            <w:r>
              <w:rPr>
                <w:b/>
                <w:bCs/>
                <w:sz w:val="22"/>
                <w:szCs w:val="22"/>
              </w:rPr>
              <w:t>ESM801</w:t>
            </w:r>
          </w:p>
        </w:tc>
        <w:tc>
          <w:tcPr>
            <w:tcW w:w="5671" w:type="dxa"/>
            <w:tcBorders>
              <w:top w:val="single" w:sz="4" w:space="0" w:color="auto"/>
              <w:left w:val="single" w:sz="4" w:space="0" w:color="auto"/>
              <w:bottom w:val="single" w:sz="4" w:space="0" w:color="auto"/>
              <w:right w:val="single" w:sz="4" w:space="0" w:color="auto"/>
            </w:tcBorders>
            <w:vAlign w:val="center"/>
          </w:tcPr>
          <w:p w14:paraId="337ECD7D" w14:textId="545CECAA" w:rsidR="00075C18" w:rsidRPr="00276422" w:rsidRDefault="001C22CC" w:rsidP="00365C6F">
            <w:pPr>
              <w:spacing w:line="276" w:lineRule="auto"/>
              <w:rPr>
                <w:b/>
                <w:bCs/>
                <w:sz w:val="22"/>
                <w:szCs w:val="22"/>
              </w:rPr>
            </w:pPr>
            <w:r>
              <w:rPr>
                <w:b/>
                <w:bCs/>
                <w:sz w:val="22"/>
                <w:szCs w:val="22"/>
              </w:rPr>
              <w:t>Momentum, Isı ve Kütle Transferi</w:t>
            </w:r>
          </w:p>
        </w:tc>
        <w:tc>
          <w:tcPr>
            <w:tcW w:w="425" w:type="dxa"/>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317CA7A" w14:textId="77777777" w:rsidR="0064541F" w:rsidRDefault="0064541F"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Pr="0064541F">
              <w:rPr>
                <w:b/>
                <w:bCs/>
                <w:sz w:val="22"/>
                <w:szCs w:val="22"/>
              </w:rPr>
              <w:t xml:space="preserve">Momentum, ısı ve kütle geçişi ile ilgili temel kavramlar ve kanunlar. Isı ve kütle geçişi arasındaki andırım (benzerlik). </w:t>
            </w:r>
            <w:proofErr w:type="spellStart"/>
            <w:r w:rsidRPr="0064541F">
              <w:rPr>
                <w:b/>
                <w:bCs/>
                <w:sz w:val="22"/>
                <w:szCs w:val="22"/>
              </w:rPr>
              <w:t>Momenum</w:t>
            </w:r>
            <w:proofErr w:type="spellEnd"/>
            <w:r w:rsidRPr="0064541F">
              <w:rPr>
                <w:b/>
                <w:bCs/>
                <w:sz w:val="22"/>
                <w:szCs w:val="22"/>
              </w:rPr>
              <w:t>, ısı ve kütle yayılımı: Özellikler ve mekanizmalar. Katılarda ve laminer akış durumunda bir boyutlu derişiklik dağılımları. Psikometrik işlemlerde ısı ve kütle geçişi. Karışımlar için süreklilik ve enerji denklemleri. Çok boyutlu ve zamana bağlı sistemler. Türbülanslı akışta momentum, ısı ve kütle geçişi.</w:t>
            </w:r>
          </w:p>
          <w:p w14:paraId="6D8A5064" w14:textId="1D28323D" w:rsidR="0008206C" w:rsidRPr="0008206C" w:rsidRDefault="0008206C" w:rsidP="0008206C">
            <w:pPr>
              <w:spacing w:before="0" w:after="0"/>
              <w:jc w:val="both"/>
              <w:rPr>
                <w:b/>
                <w:bCs/>
                <w:sz w:val="22"/>
                <w:szCs w:val="22"/>
              </w:rPr>
            </w:pPr>
            <w:r w:rsidRPr="0008206C">
              <w:rPr>
                <w:b/>
                <w:bCs/>
                <w:sz w:val="22"/>
                <w:szCs w:val="22"/>
              </w:rPr>
              <w:br/>
            </w:r>
          </w:p>
          <w:p w14:paraId="11C936D7" w14:textId="6CC8D470" w:rsidR="00597795" w:rsidRPr="00276422" w:rsidRDefault="00597795" w:rsidP="00597795">
            <w:pPr>
              <w:pStyle w:val="NormalWeb"/>
              <w:jc w:val="both"/>
              <w:rPr>
                <w:b/>
                <w:bCs/>
                <w:sz w:val="22"/>
                <w:szCs w:val="22"/>
              </w:rPr>
            </w:pPr>
          </w:p>
        </w:tc>
      </w:tr>
      <w:tr w:rsidR="00346AB5" w:rsidRPr="00B1173C" w14:paraId="1781BC7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7A1A24" w14:textId="0B4B80E5" w:rsidR="00346AB5" w:rsidRPr="00276422" w:rsidRDefault="001C22CC" w:rsidP="00B62CDB">
            <w:pPr>
              <w:spacing w:line="276" w:lineRule="auto"/>
              <w:rPr>
                <w:b/>
                <w:bCs/>
                <w:sz w:val="22"/>
                <w:szCs w:val="22"/>
              </w:rPr>
            </w:pPr>
            <w:r>
              <w:rPr>
                <w:b/>
                <w:bCs/>
                <w:sz w:val="22"/>
                <w:szCs w:val="22"/>
              </w:rPr>
              <w:t>ESM802</w:t>
            </w:r>
          </w:p>
        </w:tc>
        <w:tc>
          <w:tcPr>
            <w:tcW w:w="5671" w:type="dxa"/>
            <w:tcBorders>
              <w:top w:val="single" w:sz="4" w:space="0" w:color="auto"/>
              <w:left w:val="single" w:sz="4" w:space="0" w:color="auto"/>
              <w:bottom w:val="single" w:sz="4" w:space="0" w:color="auto"/>
              <w:right w:val="single" w:sz="4" w:space="0" w:color="auto"/>
            </w:tcBorders>
            <w:vAlign w:val="center"/>
          </w:tcPr>
          <w:p w14:paraId="1B49B0EB" w14:textId="7FD568BF" w:rsidR="00346AB5" w:rsidRPr="00276422" w:rsidRDefault="001C22CC" w:rsidP="00C65E85">
            <w:pPr>
              <w:spacing w:line="276" w:lineRule="auto"/>
              <w:rPr>
                <w:b/>
                <w:bCs/>
                <w:sz w:val="22"/>
                <w:szCs w:val="22"/>
              </w:rPr>
            </w:pPr>
            <w:r>
              <w:rPr>
                <w:b/>
                <w:bCs/>
                <w:sz w:val="22"/>
                <w:szCs w:val="22"/>
              </w:rPr>
              <w:t>Mühendislikte Analitik Yöntemler</w:t>
            </w:r>
          </w:p>
        </w:tc>
        <w:tc>
          <w:tcPr>
            <w:tcW w:w="425" w:type="dxa"/>
            <w:tcBorders>
              <w:top w:val="single" w:sz="4" w:space="0" w:color="auto"/>
              <w:left w:val="single" w:sz="4" w:space="0" w:color="auto"/>
              <w:bottom w:val="single" w:sz="4" w:space="0" w:color="auto"/>
              <w:right w:val="single" w:sz="4" w:space="0" w:color="auto"/>
            </w:tcBorders>
            <w:vAlign w:val="center"/>
          </w:tcPr>
          <w:p w14:paraId="7514F90A" w14:textId="77777777" w:rsidR="00346AB5" w:rsidRPr="00276422" w:rsidRDefault="00346AB5" w:rsidP="00C65E85">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0A2F463" w14:textId="77777777" w:rsidR="00346AB5" w:rsidRPr="00276422" w:rsidRDefault="00346AB5" w:rsidP="00C65E85">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46864844" w14:textId="77777777" w:rsidR="00346AB5" w:rsidRPr="00276422" w:rsidRDefault="00346AB5" w:rsidP="00C65E8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346AB5" w:rsidRPr="00276422" w:rsidRDefault="00346AB5" w:rsidP="00C65E85">
            <w:pPr>
              <w:spacing w:line="276" w:lineRule="auto"/>
              <w:jc w:val="center"/>
              <w:rPr>
                <w:b/>
                <w:bCs/>
                <w:sz w:val="22"/>
                <w:szCs w:val="22"/>
              </w:rPr>
            </w:pPr>
            <w:r w:rsidRPr="00276422">
              <w:rPr>
                <w:b/>
                <w:bCs/>
                <w:sz w:val="22"/>
                <w:szCs w:val="22"/>
              </w:rPr>
              <w:t>8</w:t>
            </w:r>
          </w:p>
        </w:tc>
      </w:tr>
      <w:tr w:rsidR="00346AB5" w:rsidRPr="00B1173C" w14:paraId="03C293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3B50D0D" w14:textId="2DCEDC2A" w:rsidR="00346AB5" w:rsidRPr="00276422" w:rsidRDefault="0064541F" w:rsidP="00627DE6">
            <w:pPr>
              <w:pStyle w:val="NormalWeb"/>
              <w:jc w:val="both"/>
              <w:rPr>
                <w:b/>
                <w:bCs/>
                <w:sz w:val="22"/>
                <w:szCs w:val="22"/>
              </w:rPr>
            </w:pPr>
            <w:r w:rsidRPr="0064541F">
              <w:rPr>
                <w:b/>
                <w:bCs/>
                <w:sz w:val="22"/>
                <w:szCs w:val="22"/>
              </w:rPr>
              <w:t>Türev-</w:t>
            </w:r>
            <w:proofErr w:type="spellStart"/>
            <w:r w:rsidRPr="0064541F">
              <w:rPr>
                <w:b/>
                <w:bCs/>
                <w:sz w:val="22"/>
                <w:szCs w:val="22"/>
              </w:rPr>
              <w:t>integrl</w:t>
            </w:r>
            <w:proofErr w:type="spellEnd"/>
            <w:r w:rsidRPr="0064541F">
              <w:rPr>
                <w:b/>
                <w:bCs/>
                <w:sz w:val="22"/>
                <w:szCs w:val="22"/>
              </w:rPr>
              <w:t xml:space="preserve"> kavramı ve mühendislik uygulamaları, Kısmi türevlerin mühendislik uygulamaları, İki değişkenli fonksiyonların matematiksel ve grafiksel olarak maksimum ve minimum noktalarının bulunması, En küçük kareler yöntemi ve eğri uyarlama (regresyon), Çok katlı korelasyon, Mühendisler için matris hesaplamaları, Yüksek mertebeden lineer diferansiyel denklem çözümleri</w:t>
            </w:r>
          </w:p>
        </w:tc>
      </w:tr>
      <w:tr w:rsidR="00937936" w:rsidRPr="00B1173C" w14:paraId="63CAB5B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21EEBE" w14:textId="7F6EDCAF" w:rsidR="00937936" w:rsidRPr="00276422" w:rsidRDefault="001C22CC" w:rsidP="00B62CDB">
            <w:pPr>
              <w:spacing w:line="276" w:lineRule="auto"/>
              <w:rPr>
                <w:b/>
                <w:bCs/>
                <w:sz w:val="22"/>
                <w:szCs w:val="22"/>
              </w:rPr>
            </w:pPr>
            <w:r>
              <w:rPr>
                <w:b/>
                <w:bCs/>
                <w:sz w:val="22"/>
                <w:szCs w:val="22"/>
              </w:rPr>
              <w:t>ESM803</w:t>
            </w:r>
          </w:p>
        </w:tc>
        <w:tc>
          <w:tcPr>
            <w:tcW w:w="5671" w:type="dxa"/>
            <w:tcBorders>
              <w:top w:val="single" w:sz="4" w:space="0" w:color="auto"/>
              <w:left w:val="single" w:sz="4" w:space="0" w:color="auto"/>
              <w:bottom w:val="single" w:sz="4" w:space="0" w:color="auto"/>
              <w:right w:val="single" w:sz="4" w:space="0" w:color="auto"/>
            </w:tcBorders>
            <w:vAlign w:val="center"/>
          </w:tcPr>
          <w:p w14:paraId="40D0C591" w14:textId="345D76FA" w:rsidR="00937936" w:rsidRPr="00276422" w:rsidRDefault="001C22CC" w:rsidP="00937936">
            <w:pPr>
              <w:spacing w:line="276" w:lineRule="auto"/>
              <w:rPr>
                <w:b/>
                <w:bCs/>
                <w:sz w:val="22"/>
                <w:szCs w:val="22"/>
              </w:rPr>
            </w:pPr>
            <w:r>
              <w:rPr>
                <w:b/>
                <w:bCs/>
                <w:sz w:val="22"/>
                <w:szCs w:val="22"/>
              </w:rPr>
              <w:t>Yeni ve Yenilenebilir Enerji Teknolojileri</w:t>
            </w:r>
          </w:p>
        </w:tc>
        <w:tc>
          <w:tcPr>
            <w:tcW w:w="425" w:type="dxa"/>
            <w:tcBorders>
              <w:top w:val="single" w:sz="4" w:space="0" w:color="auto"/>
              <w:left w:val="single" w:sz="4" w:space="0" w:color="auto"/>
              <w:bottom w:val="single" w:sz="4" w:space="0" w:color="auto"/>
              <w:right w:val="single" w:sz="4" w:space="0" w:color="auto"/>
            </w:tcBorders>
            <w:vAlign w:val="center"/>
          </w:tcPr>
          <w:p w14:paraId="24381DA6" w14:textId="77777777" w:rsidR="00937936" w:rsidRPr="00276422" w:rsidRDefault="00937936" w:rsidP="00937936">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7D63835" w14:textId="77777777" w:rsidR="00937936" w:rsidRPr="00276422" w:rsidRDefault="00937936" w:rsidP="00937936">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10370700" w14:textId="77777777" w:rsidR="00937936" w:rsidRPr="00276422" w:rsidRDefault="00937936" w:rsidP="00937936">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1431E4" w14:textId="77777777" w:rsidR="00937936" w:rsidRPr="00276422" w:rsidRDefault="00937936" w:rsidP="00937936">
            <w:pPr>
              <w:spacing w:line="276" w:lineRule="auto"/>
              <w:jc w:val="center"/>
              <w:rPr>
                <w:b/>
                <w:bCs/>
                <w:sz w:val="22"/>
                <w:szCs w:val="22"/>
              </w:rPr>
            </w:pPr>
            <w:r w:rsidRPr="00276422">
              <w:rPr>
                <w:b/>
                <w:bCs/>
                <w:sz w:val="22"/>
                <w:szCs w:val="22"/>
              </w:rPr>
              <w:t>8</w:t>
            </w:r>
          </w:p>
        </w:tc>
      </w:tr>
      <w:tr w:rsidR="008B36FD" w:rsidRPr="00B1173C" w14:paraId="42B1104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1B655E9" w14:textId="77777777" w:rsidR="0064541F" w:rsidRPr="0064541F" w:rsidRDefault="0064541F" w:rsidP="0064541F">
            <w:pPr>
              <w:spacing w:before="0" w:after="0"/>
              <w:jc w:val="both"/>
              <w:rPr>
                <w:b/>
                <w:bCs/>
                <w:sz w:val="22"/>
                <w:szCs w:val="22"/>
              </w:rPr>
            </w:pPr>
            <w:r>
              <w:rPr>
                <w:rFonts w:ascii="Open Sans" w:hAnsi="Open Sans" w:cs="Open Sans"/>
                <w:color w:val="3A3A3A"/>
                <w:sz w:val="16"/>
                <w:szCs w:val="16"/>
              </w:rPr>
              <w:br/>
            </w:r>
            <w:r w:rsidRPr="0064541F">
              <w:rPr>
                <w:b/>
                <w:bCs/>
                <w:sz w:val="22"/>
                <w:szCs w:val="22"/>
              </w:rPr>
              <w:t xml:space="preserve">Nükleer ve doğal gazın </w:t>
            </w:r>
            <w:proofErr w:type="spellStart"/>
            <w:proofErr w:type="gramStart"/>
            <w:r w:rsidRPr="0064541F">
              <w:rPr>
                <w:b/>
                <w:bCs/>
                <w:sz w:val="22"/>
                <w:szCs w:val="22"/>
              </w:rPr>
              <w:t>önemi,Güneş</w:t>
            </w:r>
            <w:proofErr w:type="spellEnd"/>
            <w:proofErr w:type="gramEnd"/>
            <w:r w:rsidRPr="0064541F">
              <w:rPr>
                <w:b/>
                <w:bCs/>
                <w:sz w:val="22"/>
                <w:szCs w:val="22"/>
              </w:rPr>
              <w:t xml:space="preserve"> enerjisi, rüzgar enerjisi, hidrolik enerji, , jeotermal enerji, dalga enerjisi, Hidrojen enerjisi, Güneş-Hibrit güç sistemleri,</w:t>
            </w:r>
          </w:p>
          <w:p w14:paraId="05DB21EC" w14:textId="17047282" w:rsidR="008B36FD" w:rsidRPr="00276422" w:rsidRDefault="008B36FD" w:rsidP="00627DE6">
            <w:pPr>
              <w:pStyle w:val="NormalWeb"/>
              <w:jc w:val="both"/>
              <w:rPr>
                <w:b/>
                <w:bCs/>
                <w:sz w:val="22"/>
                <w:szCs w:val="22"/>
              </w:rPr>
            </w:pPr>
          </w:p>
        </w:tc>
      </w:tr>
      <w:tr w:rsidR="008B36FD" w:rsidRPr="00B1173C" w14:paraId="0AC09C9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64541F" w:rsidRPr="00B1173C" w14:paraId="22D51415"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5F6CC2BA" w14:textId="77777777" w:rsidR="0064541F" w:rsidRDefault="0064541F" w:rsidP="00B62CDB">
            <w:pPr>
              <w:spacing w:line="276" w:lineRule="auto"/>
              <w:rPr>
                <w:b/>
                <w:bCs/>
                <w:sz w:val="22"/>
                <w:szCs w:val="22"/>
              </w:rPr>
            </w:pPr>
          </w:p>
          <w:p w14:paraId="7F00FB01" w14:textId="18D11E5B" w:rsidR="0064541F" w:rsidRDefault="007D44F0" w:rsidP="00B62CDB">
            <w:pPr>
              <w:spacing w:line="276" w:lineRule="auto"/>
              <w:rPr>
                <w:b/>
                <w:bCs/>
                <w:sz w:val="22"/>
                <w:szCs w:val="22"/>
              </w:rPr>
            </w:pPr>
            <w:r>
              <w:rPr>
                <w:noProof/>
              </w:rPr>
              <w:drawing>
                <wp:inline distT="0" distB="0" distL="0" distR="0" wp14:anchorId="18B17855" wp14:editId="2329E208">
                  <wp:extent cx="5833110" cy="981710"/>
                  <wp:effectExtent l="0" t="0" r="0" b="8890"/>
                  <wp:docPr id="132763240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p w14:paraId="18764F4A" w14:textId="77777777" w:rsidR="0064541F" w:rsidRDefault="0064541F" w:rsidP="00B62CDB">
            <w:pPr>
              <w:spacing w:line="276" w:lineRule="auto"/>
              <w:rPr>
                <w:b/>
                <w:bCs/>
                <w:sz w:val="22"/>
                <w:szCs w:val="22"/>
              </w:rPr>
            </w:pPr>
          </w:p>
          <w:p w14:paraId="7C647C63" w14:textId="77777777" w:rsidR="0064541F" w:rsidRDefault="0064541F" w:rsidP="00B62CDB">
            <w:pPr>
              <w:spacing w:line="276" w:lineRule="auto"/>
              <w:rPr>
                <w:b/>
                <w:bCs/>
                <w:sz w:val="22"/>
                <w:szCs w:val="22"/>
              </w:rPr>
            </w:pPr>
          </w:p>
          <w:p w14:paraId="7473BCA5" w14:textId="77777777" w:rsidR="0064541F" w:rsidRDefault="0064541F" w:rsidP="00B62CDB">
            <w:pPr>
              <w:spacing w:line="276" w:lineRule="auto"/>
              <w:rPr>
                <w:b/>
                <w:bCs/>
                <w:sz w:val="22"/>
                <w:szCs w:val="22"/>
              </w:rPr>
            </w:pPr>
          </w:p>
          <w:p w14:paraId="32E5CF9B" w14:textId="77777777" w:rsidR="0064541F" w:rsidRDefault="0064541F" w:rsidP="00B62CDB">
            <w:pPr>
              <w:spacing w:line="276" w:lineRule="auto"/>
              <w:rPr>
                <w:b/>
                <w:bCs/>
                <w:sz w:val="22"/>
                <w:szCs w:val="22"/>
              </w:rPr>
            </w:pPr>
          </w:p>
          <w:p w14:paraId="60BF0D20" w14:textId="77777777" w:rsidR="0064541F" w:rsidRDefault="0064541F" w:rsidP="00B62CDB">
            <w:pPr>
              <w:spacing w:line="276" w:lineRule="auto"/>
              <w:rPr>
                <w:b/>
                <w:bCs/>
                <w:sz w:val="22"/>
                <w:szCs w:val="22"/>
              </w:rPr>
            </w:pPr>
          </w:p>
          <w:p w14:paraId="381F4634" w14:textId="77777777" w:rsidR="0064541F" w:rsidRPr="00276422" w:rsidRDefault="0064541F" w:rsidP="00B62CDB">
            <w:pPr>
              <w:spacing w:line="276" w:lineRule="auto"/>
              <w:rPr>
                <w:b/>
                <w:bCs/>
                <w:sz w:val="22"/>
                <w:szCs w:val="22"/>
              </w:rPr>
            </w:pPr>
          </w:p>
        </w:tc>
      </w:tr>
      <w:tr w:rsidR="003D2E6D" w:rsidRPr="00B1173C" w14:paraId="5BBA31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A4465DD" w14:textId="2863A53C" w:rsidR="003D2E6D" w:rsidRPr="00276422" w:rsidRDefault="001C22CC" w:rsidP="00B62CDB">
            <w:pPr>
              <w:spacing w:line="276" w:lineRule="auto"/>
              <w:rPr>
                <w:b/>
                <w:bCs/>
                <w:sz w:val="22"/>
                <w:szCs w:val="22"/>
              </w:rPr>
            </w:pPr>
            <w:r>
              <w:rPr>
                <w:b/>
                <w:bCs/>
                <w:sz w:val="22"/>
                <w:szCs w:val="22"/>
              </w:rPr>
              <w:lastRenderedPageBreak/>
              <w:t>ESM805</w:t>
            </w:r>
          </w:p>
        </w:tc>
        <w:tc>
          <w:tcPr>
            <w:tcW w:w="5671" w:type="dxa"/>
            <w:tcBorders>
              <w:top w:val="single" w:sz="4" w:space="0" w:color="auto"/>
              <w:left w:val="single" w:sz="4" w:space="0" w:color="auto"/>
              <w:bottom w:val="single" w:sz="4" w:space="0" w:color="auto"/>
              <w:right w:val="single" w:sz="4" w:space="0" w:color="auto"/>
            </w:tcBorders>
            <w:vAlign w:val="center"/>
          </w:tcPr>
          <w:p w14:paraId="4D047F50" w14:textId="7299DE75" w:rsidR="003D2E6D" w:rsidRPr="00276422" w:rsidRDefault="001C22CC" w:rsidP="003D2E6D">
            <w:pPr>
              <w:spacing w:line="276" w:lineRule="auto"/>
              <w:rPr>
                <w:b/>
                <w:bCs/>
                <w:sz w:val="22"/>
                <w:szCs w:val="22"/>
              </w:rPr>
            </w:pPr>
            <w:r>
              <w:rPr>
                <w:b/>
                <w:bCs/>
                <w:sz w:val="22"/>
                <w:szCs w:val="22"/>
              </w:rPr>
              <w:t>Enerji Sistemlerinde Ekserji Analizi</w:t>
            </w:r>
          </w:p>
        </w:tc>
        <w:tc>
          <w:tcPr>
            <w:tcW w:w="425" w:type="dxa"/>
            <w:tcBorders>
              <w:top w:val="single" w:sz="4" w:space="0" w:color="auto"/>
              <w:left w:val="single" w:sz="4" w:space="0" w:color="auto"/>
              <w:bottom w:val="single" w:sz="4" w:space="0" w:color="auto"/>
              <w:right w:val="single" w:sz="4" w:space="0" w:color="auto"/>
            </w:tcBorders>
            <w:vAlign w:val="center"/>
          </w:tcPr>
          <w:p w14:paraId="40950A76" w14:textId="77777777" w:rsidR="003D2E6D" w:rsidRPr="00276422" w:rsidRDefault="003D2E6D" w:rsidP="003D2E6D">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30BF2803" w14:textId="77777777" w:rsidR="003D2E6D" w:rsidRPr="00276422" w:rsidRDefault="003D2E6D" w:rsidP="003D2E6D">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EB815" w14:textId="77777777" w:rsidR="003D2E6D" w:rsidRPr="00276422" w:rsidRDefault="003D2E6D" w:rsidP="003D2E6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3D2E6D" w:rsidRPr="00276422" w:rsidRDefault="003D2E6D" w:rsidP="003D2E6D">
            <w:pPr>
              <w:spacing w:line="276" w:lineRule="auto"/>
              <w:jc w:val="center"/>
              <w:rPr>
                <w:b/>
                <w:bCs/>
                <w:sz w:val="22"/>
                <w:szCs w:val="22"/>
              </w:rPr>
            </w:pPr>
            <w:r w:rsidRPr="00276422">
              <w:rPr>
                <w:b/>
                <w:bCs/>
                <w:sz w:val="22"/>
                <w:szCs w:val="22"/>
              </w:rPr>
              <w:t>8</w:t>
            </w:r>
          </w:p>
        </w:tc>
      </w:tr>
      <w:tr w:rsidR="008B36FD" w:rsidRPr="00B1173C" w14:paraId="5E4F3E5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3491B8D" w14:textId="77777777" w:rsidR="0064541F" w:rsidRDefault="0064541F"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Pr="0064541F">
              <w:rPr>
                <w:b/>
                <w:bCs/>
                <w:sz w:val="22"/>
                <w:szCs w:val="22"/>
              </w:rPr>
              <w:t>Termodinamik kavramlar, termodinamiğin 1. ve 2. kanunları ve analiz esasları, termodinamik modelleme, entropi, mühendislik sistemlerinin 2. yasa çözümlemesi, tersinir iş ve tersinmezlik, kapalı ve açık sistemlerin 2.yasa çözümlemesi, ekserji analizi, ekserji ve çevre tanımı ve ekserji bileşenleri, ekserji bilançosu, kapalı sistem ve kontrol hacmi için ekserji formülasyonları, Kimyasal ekserji, standart ekserji tanımı, ekserji verimi tanımı, ekserji analizinin termodinamik iyileştirme için kullanılması, ısı transferi ve termal sistem dizaynı ve modellemesindeki önemi, termal sistem dizaynında akışkanlar mekaniği ve ısı transferi uygulamaları ve bazı örnekler ile anlatılması,</w:t>
            </w:r>
          </w:p>
          <w:p w14:paraId="2F5801F1" w14:textId="73EB9762" w:rsidR="008B36FD" w:rsidRPr="00276422" w:rsidRDefault="0008206C" w:rsidP="00D75243">
            <w:pPr>
              <w:spacing w:before="0" w:after="0"/>
              <w:jc w:val="both"/>
              <w:rPr>
                <w:b/>
                <w:bCs/>
                <w:sz w:val="22"/>
                <w:szCs w:val="22"/>
              </w:rPr>
            </w:pPr>
            <w:r w:rsidRPr="0008206C">
              <w:rPr>
                <w:b/>
                <w:bCs/>
                <w:sz w:val="22"/>
                <w:szCs w:val="22"/>
              </w:rPr>
              <w:br/>
            </w:r>
          </w:p>
        </w:tc>
      </w:tr>
      <w:tr w:rsidR="00390E78" w:rsidRPr="00B1173C" w14:paraId="52BC7600"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C95F5F" w14:textId="65ABD3FE" w:rsidR="00390E78" w:rsidRPr="00276422" w:rsidRDefault="001C22CC" w:rsidP="00B62CDB">
            <w:pPr>
              <w:spacing w:line="276" w:lineRule="auto"/>
              <w:rPr>
                <w:b/>
                <w:bCs/>
                <w:sz w:val="22"/>
                <w:szCs w:val="22"/>
              </w:rPr>
            </w:pPr>
            <w:r>
              <w:rPr>
                <w:b/>
                <w:bCs/>
                <w:sz w:val="22"/>
                <w:szCs w:val="22"/>
              </w:rPr>
              <w:t>ESM809</w:t>
            </w:r>
          </w:p>
        </w:tc>
        <w:tc>
          <w:tcPr>
            <w:tcW w:w="5671" w:type="dxa"/>
            <w:tcBorders>
              <w:top w:val="single" w:sz="4" w:space="0" w:color="auto"/>
              <w:left w:val="single" w:sz="4" w:space="0" w:color="auto"/>
              <w:bottom w:val="single" w:sz="4" w:space="0" w:color="auto"/>
              <w:right w:val="single" w:sz="4" w:space="0" w:color="auto"/>
            </w:tcBorders>
            <w:vAlign w:val="center"/>
          </w:tcPr>
          <w:p w14:paraId="025C79E3" w14:textId="6FB2E3A9" w:rsidR="00390E78" w:rsidRPr="00276422" w:rsidRDefault="001C22CC" w:rsidP="00390E78">
            <w:pPr>
              <w:spacing w:line="276" w:lineRule="auto"/>
              <w:rPr>
                <w:b/>
                <w:bCs/>
                <w:sz w:val="22"/>
                <w:szCs w:val="22"/>
              </w:rPr>
            </w:pPr>
            <w:r>
              <w:rPr>
                <w:b/>
                <w:bCs/>
                <w:sz w:val="22"/>
                <w:szCs w:val="22"/>
              </w:rPr>
              <w:t>Enerji Tasarrufu ve Verimlilik</w:t>
            </w:r>
          </w:p>
        </w:tc>
        <w:tc>
          <w:tcPr>
            <w:tcW w:w="425" w:type="dxa"/>
            <w:tcBorders>
              <w:top w:val="single" w:sz="4" w:space="0" w:color="auto"/>
              <w:left w:val="single" w:sz="4" w:space="0" w:color="auto"/>
              <w:bottom w:val="single" w:sz="4" w:space="0" w:color="auto"/>
              <w:right w:val="single" w:sz="4" w:space="0" w:color="auto"/>
            </w:tcBorders>
            <w:vAlign w:val="center"/>
          </w:tcPr>
          <w:p w14:paraId="30BC99B0"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4E60C375"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71373F7C"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2C7083B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CF60192" w14:textId="4F4D01A7" w:rsidR="0064541F" w:rsidRPr="0064541F" w:rsidRDefault="0008206C" w:rsidP="0064541F">
            <w:pPr>
              <w:spacing w:before="0" w:after="0"/>
              <w:jc w:val="both"/>
              <w:rPr>
                <w:b/>
                <w:bCs/>
                <w:sz w:val="22"/>
                <w:szCs w:val="22"/>
              </w:rPr>
            </w:pPr>
            <w:r w:rsidRPr="0008206C">
              <w:rPr>
                <w:b/>
                <w:bCs/>
                <w:sz w:val="22"/>
                <w:szCs w:val="22"/>
              </w:rPr>
              <w:br/>
            </w:r>
            <w:r w:rsidR="0064541F" w:rsidRPr="0064541F">
              <w:rPr>
                <w:b/>
                <w:bCs/>
                <w:sz w:val="22"/>
                <w:szCs w:val="22"/>
              </w:rPr>
              <w:t>Temel ve detaylı enerji kontrolü, veri derleme yöntem ve araçları, enerji tasarrufu olanaklarının (ETO) belirlenmesi, enerji ve maliyet tasarruflarının hesaplanması, enerji tasarrufu değerlendirme raporlarının hazırlanması. İşletmelerde ve binalarda enerji verimliliği. Enerji verimliliği mevzuatının uygulanması.</w:t>
            </w:r>
          </w:p>
          <w:p w14:paraId="09539CE8" w14:textId="04175590" w:rsidR="0008206C" w:rsidRPr="0008206C" w:rsidRDefault="0008206C" w:rsidP="0008206C">
            <w:pPr>
              <w:spacing w:before="0" w:after="0"/>
              <w:jc w:val="both"/>
              <w:rPr>
                <w:b/>
                <w:bCs/>
                <w:sz w:val="22"/>
                <w:szCs w:val="22"/>
              </w:rPr>
            </w:pPr>
          </w:p>
          <w:p w14:paraId="7D0463AB" w14:textId="563C4148" w:rsidR="00390E78" w:rsidRPr="00276422" w:rsidRDefault="00390E78" w:rsidP="00390E78">
            <w:pPr>
              <w:pStyle w:val="GvdeMetni"/>
              <w:spacing w:after="0" w:line="240" w:lineRule="auto"/>
              <w:ind w:firstLine="0"/>
              <w:rPr>
                <w:b/>
                <w:bCs/>
                <w:sz w:val="22"/>
                <w:szCs w:val="22"/>
              </w:rPr>
            </w:pPr>
          </w:p>
        </w:tc>
      </w:tr>
      <w:tr w:rsidR="00390E78" w:rsidRPr="00B1173C" w14:paraId="1A2C217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2E5CFC" w14:textId="19EF4388" w:rsidR="00390E78" w:rsidRPr="00276422" w:rsidRDefault="001C22CC" w:rsidP="00B62CDB">
            <w:pPr>
              <w:spacing w:line="276" w:lineRule="auto"/>
              <w:rPr>
                <w:b/>
                <w:bCs/>
                <w:sz w:val="22"/>
                <w:szCs w:val="22"/>
              </w:rPr>
            </w:pPr>
            <w:r>
              <w:rPr>
                <w:b/>
                <w:bCs/>
                <w:sz w:val="22"/>
                <w:szCs w:val="22"/>
              </w:rPr>
              <w:t>ESM811</w:t>
            </w:r>
          </w:p>
        </w:tc>
        <w:tc>
          <w:tcPr>
            <w:tcW w:w="5671" w:type="dxa"/>
            <w:tcBorders>
              <w:top w:val="single" w:sz="4" w:space="0" w:color="auto"/>
              <w:left w:val="single" w:sz="4" w:space="0" w:color="auto"/>
              <w:bottom w:val="single" w:sz="4" w:space="0" w:color="auto"/>
              <w:right w:val="single" w:sz="4" w:space="0" w:color="auto"/>
            </w:tcBorders>
            <w:vAlign w:val="center"/>
          </w:tcPr>
          <w:p w14:paraId="4BB223FC" w14:textId="61B6B10B" w:rsidR="00390E78" w:rsidRPr="00276422" w:rsidRDefault="001C22CC" w:rsidP="00390E78">
            <w:pPr>
              <w:spacing w:line="276" w:lineRule="auto"/>
              <w:rPr>
                <w:b/>
                <w:bCs/>
                <w:sz w:val="22"/>
                <w:szCs w:val="22"/>
              </w:rPr>
            </w:pPr>
            <w:r>
              <w:rPr>
                <w:b/>
                <w:bCs/>
                <w:sz w:val="22"/>
                <w:szCs w:val="22"/>
              </w:rPr>
              <w:t>Endüstride Enerji Yönetimi</w:t>
            </w:r>
          </w:p>
        </w:tc>
        <w:tc>
          <w:tcPr>
            <w:tcW w:w="425" w:type="dxa"/>
            <w:tcBorders>
              <w:top w:val="single" w:sz="4" w:space="0" w:color="auto"/>
              <w:left w:val="single" w:sz="4" w:space="0" w:color="auto"/>
              <w:bottom w:val="single" w:sz="4" w:space="0" w:color="auto"/>
              <w:right w:val="single" w:sz="4" w:space="0" w:color="auto"/>
            </w:tcBorders>
            <w:vAlign w:val="center"/>
          </w:tcPr>
          <w:p w14:paraId="0C1B5EBB"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10DD9CB"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5B68FA84"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A2BDDE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3AD4B3B" w14:textId="322EADE1" w:rsidR="00390E78" w:rsidRPr="0008206C" w:rsidRDefault="0064541F" w:rsidP="00C65E85">
            <w:pPr>
              <w:pStyle w:val="NormalWeb"/>
              <w:jc w:val="both"/>
              <w:rPr>
                <w:b/>
                <w:bCs/>
                <w:sz w:val="22"/>
                <w:szCs w:val="22"/>
              </w:rPr>
            </w:pPr>
            <w:r w:rsidRPr="0064541F">
              <w:rPr>
                <w:b/>
                <w:bCs/>
                <w:sz w:val="22"/>
                <w:szCs w:val="22"/>
              </w:rPr>
              <w:t xml:space="preserve">Endüstride enerji yönetiminin önemi ve esasları, ilgili veri tabanı ve yasal mevzuatlar; Enerji tüketim </w:t>
            </w:r>
            <w:proofErr w:type="gramStart"/>
            <w:r w:rsidRPr="0064541F">
              <w:rPr>
                <w:b/>
                <w:bCs/>
                <w:sz w:val="22"/>
                <w:szCs w:val="22"/>
              </w:rPr>
              <w:t>analizleri;</w:t>
            </w:r>
            <w:proofErr w:type="gramEnd"/>
            <w:r w:rsidRPr="0064541F">
              <w:rPr>
                <w:b/>
                <w:bCs/>
                <w:sz w:val="22"/>
                <w:szCs w:val="22"/>
              </w:rPr>
              <w:t xml:space="preserve"> Elektrik, aydınlatma, kazan, fırın, buhar, basınçlı hava sistemlerinde enerji verimli teknolojiler; Yalıtım, atık ısı geri kazanım teknikleri; Enerji etüt ve izleme, ölçüm aletleri ve ölçme teknikleri; Ekonomik analiz yöntemleri.</w:t>
            </w:r>
          </w:p>
        </w:tc>
      </w:tr>
      <w:tr w:rsidR="00390E78" w:rsidRPr="00B1173C" w14:paraId="4866664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68DB4A" w14:textId="2E466E45" w:rsidR="00390E78" w:rsidRPr="00276422" w:rsidRDefault="001C22CC" w:rsidP="00B62CDB">
            <w:pPr>
              <w:spacing w:line="276" w:lineRule="auto"/>
              <w:rPr>
                <w:b/>
                <w:bCs/>
                <w:sz w:val="22"/>
                <w:szCs w:val="22"/>
              </w:rPr>
            </w:pPr>
            <w:r>
              <w:rPr>
                <w:b/>
                <w:bCs/>
                <w:sz w:val="22"/>
                <w:szCs w:val="22"/>
              </w:rPr>
              <w:t>ESM813</w:t>
            </w:r>
          </w:p>
        </w:tc>
        <w:tc>
          <w:tcPr>
            <w:tcW w:w="5671" w:type="dxa"/>
            <w:tcBorders>
              <w:top w:val="single" w:sz="4" w:space="0" w:color="auto"/>
              <w:left w:val="single" w:sz="4" w:space="0" w:color="auto"/>
              <w:bottom w:val="single" w:sz="4" w:space="0" w:color="auto"/>
              <w:right w:val="single" w:sz="4" w:space="0" w:color="auto"/>
            </w:tcBorders>
            <w:vAlign w:val="center"/>
          </w:tcPr>
          <w:p w14:paraId="3FB18471" w14:textId="5BD7C5E7" w:rsidR="00390E78" w:rsidRPr="00276422" w:rsidRDefault="001C22CC" w:rsidP="00390E78">
            <w:pPr>
              <w:spacing w:line="276" w:lineRule="auto"/>
              <w:rPr>
                <w:b/>
                <w:bCs/>
                <w:sz w:val="22"/>
                <w:szCs w:val="22"/>
              </w:rPr>
            </w:pPr>
            <w:r>
              <w:rPr>
                <w:b/>
                <w:bCs/>
                <w:sz w:val="22"/>
                <w:szCs w:val="22"/>
              </w:rPr>
              <w:t>Kurutma Teknolojileri</w:t>
            </w:r>
          </w:p>
        </w:tc>
        <w:tc>
          <w:tcPr>
            <w:tcW w:w="425" w:type="dxa"/>
            <w:tcBorders>
              <w:top w:val="single" w:sz="4" w:space="0" w:color="auto"/>
              <w:left w:val="single" w:sz="4" w:space="0" w:color="auto"/>
              <w:bottom w:val="single" w:sz="4" w:space="0" w:color="auto"/>
              <w:right w:val="single" w:sz="4" w:space="0" w:color="auto"/>
            </w:tcBorders>
            <w:vAlign w:val="center"/>
          </w:tcPr>
          <w:p w14:paraId="1832C5BC"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6ED8793D"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1AFFEFE"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52AF90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BBC938D" w14:textId="77777777" w:rsidR="0064541F" w:rsidRDefault="0064541F"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Pr="0064541F">
              <w:rPr>
                <w:b/>
                <w:bCs/>
                <w:sz w:val="22"/>
                <w:szCs w:val="22"/>
              </w:rPr>
              <w:t>Kurutmanın tanımı, Havalı kurutma sistemlerinin tanıtımı, kurutma sistemlerinde otomatik kontrol, kurutma sistemlerinin enerji ve ekserji analizi, kurutulacak ürün ve su aktivitesinin bulunması, kurutmadaki önemi, kurutulacak üründen kütle transferi, kurutma ve YSA (yapay sinir ağları) uygulamaları.</w:t>
            </w:r>
          </w:p>
          <w:p w14:paraId="5704153C" w14:textId="3BCB3C38" w:rsidR="00390E78" w:rsidRPr="004140CB" w:rsidRDefault="00390E78" w:rsidP="00C65E85">
            <w:pPr>
              <w:pStyle w:val="NormalWeb"/>
              <w:jc w:val="both"/>
              <w:rPr>
                <w:sz w:val="22"/>
                <w:szCs w:val="22"/>
              </w:rPr>
            </w:pPr>
          </w:p>
        </w:tc>
      </w:tr>
      <w:tr w:rsidR="00390E78" w:rsidRPr="00B1173C" w14:paraId="211F368A"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9E62969" w14:textId="77777777" w:rsidR="00390E78" w:rsidRDefault="00390E78" w:rsidP="00B62CDB">
            <w:pPr>
              <w:spacing w:line="276" w:lineRule="auto"/>
              <w:rPr>
                <w:b/>
                <w:bCs/>
                <w:sz w:val="22"/>
                <w:szCs w:val="22"/>
              </w:rPr>
            </w:pPr>
          </w:p>
          <w:p w14:paraId="19552240" w14:textId="72690144" w:rsidR="0064541F" w:rsidRDefault="007D44F0" w:rsidP="00B62CDB">
            <w:pPr>
              <w:spacing w:line="276" w:lineRule="auto"/>
              <w:rPr>
                <w:b/>
                <w:bCs/>
                <w:sz w:val="22"/>
                <w:szCs w:val="22"/>
              </w:rPr>
            </w:pPr>
            <w:r>
              <w:rPr>
                <w:noProof/>
              </w:rPr>
              <w:drawing>
                <wp:inline distT="0" distB="0" distL="0" distR="0" wp14:anchorId="71438363" wp14:editId="20E0FD7A">
                  <wp:extent cx="5833110" cy="981710"/>
                  <wp:effectExtent l="0" t="0" r="0" b="8890"/>
                  <wp:docPr id="107954104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p w14:paraId="5FB8E803" w14:textId="77777777" w:rsidR="0064541F" w:rsidRDefault="0064541F" w:rsidP="00B62CDB">
            <w:pPr>
              <w:spacing w:line="276" w:lineRule="auto"/>
              <w:rPr>
                <w:b/>
                <w:bCs/>
                <w:sz w:val="22"/>
                <w:szCs w:val="22"/>
              </w:rPr>
            </w:pPr>
          </w:p>
          <w:p w14:paraId="34544D1E" w14:textId="77777777" w:rsidR="0064541F" w:rsidRPr="00276422" w:rsidRDefault="0064541F" w:rsidP="00B62CDB">
            <w:pPr>
              <w:spacing w:line="276" w:lineRule="auto"/>
              <w:rPr>
                <w:b/>
                <w:bCs/>
                <w:sz w:val="22"/>
                <w:szCs w:val="22"/>
              </w:rPr>
            </w:pPr>
          </w:p>
        </w:tc>
      </w:tr>
      <w:tr w:rsidR="007D44F0" w:rsidRPr="00B1173C" w14:paraId="0E69E061"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BD3FBA5" w14:textId="77777777" w:rsidR="007D44F0" w:rsidRDefault="007D44F0" w:rsidP="00B62CDB">
            <w:pPr>
              <w:spacing w:line="276" w:lineRule="auto"/>
              <w:rPr>
                <w:b/>
                <w:bCs/>
                <w:sz w:val="22"/>
                <w:szCs w:val="22"/>
              </w:rPr>
            </w:pPr>
          </w:p>
        </w:tc>
      </w:tr>
      <w:tr w:rsidR="00390E78" w:rsidRPr="00B1173C" w14:paraId="71BA3D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7C2047" w14:textId="0F0B41AB" w:rsidR="00390E78" w:rsidRPr="00276422" w:rsidRDefault="001C22CC" w:rsidP="00B62CDB">
            <w:pPr>
              <w:spacing w:line="276" w:lineRule="auto"/>
              <w:rPr>
                <w:b/>
                <w:bCs/>
                <w:sz w:val="22"/>
                <w:szCs w:val="22"/>
              </w:rPr>
            </w:pPr>
            <w:r>
              <w:rPr>
                <w:b/>
                <w:bCs/>
                <w:sz w:val="22"/>
                <w:szCs w:val="22"/>
              </w:rPr>
              <w:lastRenderedPageBreak/>
              <w:t>ESM815</w:t>
            </w:r>
          </w:p>
        </w:tc>
        <w:tc>
          <w:tcPr>
            <w:tcW w:w="5671" w:type="dxa"/>
            <w:tcBorders>
              <w:top w:val="single" w:sz="4" w:space="0" w:color="auto"/>
              <w:left w:val="single" w:sz="4" w:space="0" w:color="auto"/>
              <w:bottom w:val="single" w:sz="4" w:space="0" w:color="auto"/>
              <w:right w:val="single" w:sz="4" w:space="0" w:color="auto"/>
            </w:tcBorders>
            <w:vAlign w:val="center"/>
          </w:tcPr>
          <w:p w14:paraId="45EF1CF5" w14:textId="2218FD22" w:rsidR="00390E78" w:rsidRPr="00276422" w:rsidRDefault="001C22CC" w:rsidP="00390E78">
            <w:pPr>
              <w:spacing w:line="276" w:lineRule="auto"/>
              <w:rPr>
                <w:b/>
                <w:bCs/>
                <w:sz w:val="22"/>
                <w:szCs w:val="22"/>
              </w:rPr>
            </w:pPr>
            <w:r>
              <w:rPr>
                <w:b/>
                <w:bCs/>
                <w:sz w:val="22"/>
                <w:szCs w:val="22"/>
              </w:rPr>
              <w:t>Yakıt Pilleri ve Elektrik Üretimi</w:t>
            </w:r>
          </w:p>
        </w:tc>
        <w:tc>
          <w:tcPr>
            <w:tcW w:w="425" w:type="dxa"/>
            <w:tcBorders>
              <w:top w:val="single" w:sz="4" w:space="0" w:color="auto"/>
              <w:left w:val="single" w:sz="4" w:space="0" w:color="auto"/>
              <w:bottom w:val="single" w:sz="4" w:space="0" w:color="auto"/>
              <w:right w:val="single" w:sz="4" w:space="0" w:color="auto"/>
            </w:tcBorders>
            <w:vAlign w:val="center"/>
          </w:tcPr>
          <w:p w14:paraId="0136C2B1"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CD7B20E"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9D68DF0"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7248DE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3FE9F31" w14:textId="77777777" w:rsidR="0064541F" w:rsidRDefault="0064541F"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Pr="0064541F">
              <w:rPr>
                <w:b/>
                <w:bCs/>
                <w:sz w:val="22"/>
                <w:szCs w:val="22"/>
              </w:rPr>
              <w:t xml:space="preserve">Hidrojen Üretimi, Depolanması ve Taşınması, Yakıt Pili Sistemlerine Genel Bakış; Alkali Yakıt Pili. Ergimiş Karbonat Yakıt Pili, Katı Oksit Yakıt Pili ve Katı Polimer Yakıt Pillerinin İşletme Koşul ve Prensipleri, Tipik Hücre Malzemeleri, Hücre Konfigürasyonları, Uygulamaları ve Ekonomileri; Yakıt Pili Elektrokimyasının Prensipleri, Yakıt Pillerinde ısıları. </w:t>
            </w:r>
            <w:proofErr w:type="spellStart"/>
            <w:r w:rsidRPr="0064541F">
              <w:rPr>
                <w:b/>
                <w:bCs/>
                <w:sz w:val="22"/>
                <w:szCs w:val="22"/>
              </w:rPr>
              <w:t>Adyabatik</w:t>
            </w:r>
            <w:proofErr w:type="spellEnd"/>
            <w:r w:rsidRPr="0064541F">
              <w:rPr>
                <w:b/>
                <w:bCs/>
                <w:sz w:val="22"/>
                <w:szCs w:val="22"/>
              </w:rPr>
              <w:t xml:space="preserve"> alev sıcaklığı. Kimyasal denge kriterleri, Denge sabitleri. Kimyasal kinetik: reaksiyon hızları, </w:t>
            </w:r>
            <w:proofErr w:type="spellStart"/>
            <w:r w:rsidRPr="0064541F">
              <w:rPr>
                <w:b/>
                <w:bCs/>
                <w:sz w:val="22"/>
                <w:szCs w:val="22"/>
              </w:rPr>
              <w:t>Arrhenius</w:t>
            </w:r>
            <w:proofErr w:type="spellEnd"/>
            <w:r w:rsidRPr="0064541F">
              <w:rPr>
                <w:b/>
                <w:bCs/>
                <w:sz w:val="22"/>
                <w:szCs w:val="22"/>
              </w:rPr>
              <w:t xml:space="preserve"> bağıntısı. Aktivasyon enerjisi. Tek adımlı, ardışık ve zincir reaksiyonlar. Damlacık ve sprey yanması. Yakma sistemleri, Yakıt atomizasyonu, grup yanma sayıları. Akışkan yatakta yanma. Kömür yanması. Tutuşma, yanma sonucu çevreyi kirletici madde yayınımı.</w:t>
            </w:r>
          </w:p>
          <w:p w14:paraId="034467A5" w14:textId="13D0D368" w:rsidR="00390E78" w:rsidRPr="006D0DEF" w:rsidRDefault="0008206C" w:rsidP="00D75243">
            <w:pPr>
              <w:spacing w:before="0" w:after="0"/>
              <w:jc w:val="both"/>
              <w:rPr>
                <w:sz w:val="22"/>
                <w:szCs w:val="22"/>
              </w:rPr>
            </w:pPr>
            <w:r>
              <w:rPr>
                <w:rFonts w:ascii="Open Sans" w:hAnsi="Open Sans" w:cs="Open Sans"/>
                <w:color w:val="3A3A3A"/>
                <w:sz w:val="16"/>
                <w:szCs w:val="16"/>
              </w:rPr>
              <w:br/>
            </w:r>
          </w:p>
        </w:tc>
      </w:tr>
      <w:tr w:rsidR="00390E78" w:rsidRPr="00B1173C" w14:paraId="09892C9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F83E93D" w14:textId="4F08A68E" w:rsidR="00390E78" w:rsidRPr="00276422" w:rsidRDefault="001C22CC" w:rsidP="00B62CDB">
            <w:pPr>
              <w:spacing w:line="276" w:lineRule="auto"/>
              <w:rPr>
                <w:b/>
                <w:bCs/>
                <w:sz w:val="22"/>
                <w:szCs w:val="22"/>
              </w:rPr>
            </w:pPr>
            <w:r>
              <w:rPr>
                <w:b/>
                <w:bCs/>
                <w:sz w:val="22"/>
                <w:szCs w:val="22"/>
              </w:rPr>
              <w:t>ESM817</w:t>
            </w:r>
          </w:p>
        </w:tc>
        <w:tc>
          <w:tcPr>
            <w:tcW w:w="5671" w:type="dxa"/>
            <w:tcBorders>
              <w:top w:val="single" w:sz="4" w:space="0" w:color="auto"/>
              <w:left w:val="single" w:sz="4" w:space="0" w:color="auto"/>
              <w:bottom w:val="single" w:sz="4" w:space="0" w:color="auto"/>
              <w:right w:val="single" w:sz="4" w:space="0" w:color="auto"/>
            </w:tcBorders>
            <w:vAlign w:val="center"/>
          </w:tcPr>
          <w:p w14:paraId="3297AB2B" w14:textId="108F3116" w:rsidR="00390E78" w:rsidRPr="00276422" w:rsidRDefault="001C22CC" w:rsidP="00390E78">
            <w:pPr>
              <w:spacing w:line="276" w:lineRule="auto"/>
              <w:rPr>
                <w:b/>
                <w:bCs/>
                <w:sz w:val="22"/>
                <w:szCs w:val="22"/>
              </w:rPr>
            </w:pPr>
            <w:r>
              <w:rPr>
                <w:b/>
                <w:bCs/>
                <w:sz w:val="22"/>
                <w:szCs w:val="22"/>
              </w:rPr>
              <w:t>Ölçme ve Veri Toplama</w:t>
            </w:r>
          </w:p>
        </w:tc>
        <w:tc>
          <w:tcPr>
            <w:tcW w:w="425" w:type="dxa"/>
            <w:tcBorders>
              <w:top w:val="single" w:sz="4" w:space="0" w:color="auto"/>
              <w:left w:val="single" w:sz="4" w:space="0" w:color="auto"/>
              <w:bottom w:val="single" w:sz="4" w:space="0" w:color="auto"/>
              <w:right w:val="single" w:sz="4" w:space="0" w:color="auto"/>
            </w:tcBorders>
            <w:vAlign w:val="center"/>
          </w:tcPr>
          <w:p w14:paraId="7F8E5A92"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13359DF6"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0AF990DB"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C4AA54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1E86DA8" w14:textId="77777777" w:rsidR="0064541F" w:rsidRDefault="0064541F"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Pr="0064541F">
              <w:rPr>
                <w:b/>
                <w:bCs/>
                <w:sz w:val="22"/>
                <w:szCs w:val="22"/>
              </w:rPr>
              <w:t xml:space="preserve">Giriş, Verilerin Çeşitleri, statik ve dinamik karakterizasyonu, Seçim kriterleri, A/D,D/A, </w:t>
            </w:r>
            <w:proofErr w:type="spellStart"/>
            <w:r w:rsidRPr="0064541F">
              <w:rPr>
                <w:b/>
                <w:bCs/>
                <w:sz w:val="22"/>
                <w:szCs w:val="22"/>
              </w:rPr>
              <w:t>Amplifayer</w:t>
            </w:r>
            <w:proofErr w:type="spellEnd"/>
            <w:r w:rsidRPr="0064541F">
              <w:rPr>
                <w:b/>
                <w:bCs/>
                <w:sz w:val="22"/>
                <w:szCs w:val="22"/>
              </w:rPr>
              <w:t xml:space="preserve">, Data </w:t>
            </w:r>
            <w:proofErr w:type="spellStart"/>
            <w:r w:rsidRPr="0064541F">
              <w:rPr>
                <w:b/>
                <w:bCs/>
                <w:sz w:val="22"/>
                <w:szCs w:val="22"/>
              </w:rPr>
              <w:t>acquisition</w:t>
            </w:r>
            <w:proofErr w:type="spellEnd"/>
            <w:r w:rsidRPr="0064541F">
              <w:rPr>
                <w:b/>
                <w:bCs/>
                <w:sz w:val="22"/>
                <w:szCs w:val="22"/>
              </w:rPr>
              <w:t xml:space="preserve"> sistem, Ölçüm yöntemleri ve Ölçüm elemanların, sıcaklık sensörleri(</w:t>
            </w:r>
            <w:proofErr w:type="spellStart"/>
            <w:r w:rsidRPr="0064541F">
              <w:rPr>
                <w:b/>
                <w:bCs/>
                <w:sz w:val="22"/>
                <w:szCs w:val="22"/>
              </w:rPr>
              <w:t>Termokopollar</w:t>
            </w:r>
            <w:proofErr w:type="spellEnd"/>
            <w:r w:rsidRPr="0064541F">
              <w:rPr>
                <w:b/>
                <w:bCs/>
                <w:sz w:val="22"/>
                <w:szCs w:val="22"/>
              </w:rPr>
              <w:t xml:space="preserve">) Rezistans </w:t>
            </w:r>
            <w:proofErr w:type="spellStart"/>
            <w:r w:rsidRPr="0064541F">
              <w:rPr>
                <w:b/>
                <w:bCs/>
                <w:sz w:val="22"/>
                <w:szCs w:val="22"/>
              </w:rPr>
              <w:t>strain</w:t>
            </w:r>
            <w:proofErr w:type="spellEnd"/>
            <w:r w:rsidRPr="0064541F">
              <w:rPr>
                <w:b/>
                <w:bCs/>
                <w:sz w:val="22"/>
                <w:szCs w:val="22"/>
              </w:rPr>
              <w:t xml:space="preserve"> </w:t>
            </w:r>
            <w:proofErr w:type="spellStart"/>
            <w:r w:rsidRPr="0064541F">
              <w:rPr>
                <w:b/>
                <w:bCs/>
                <w:sz w:val="22"/>
                <w:szCs w:val="22"/>
              </w:rPr>
              <w:t>gauge</w:t>
            </w:r>
            <w:proofErr w:type="spellEnd"/>
            <w:r w:rsidRPr="0064541F">
              <w:rPr>
                <w:b/>
                <w:bCs/>
                <w:sz w:val="22"/>
                <w:szCs w:val="22"/>
              </w:rPr>
              <w:t xml:space="preserve">, Çeviriciler, </w:t>
            </w:r>
            <w:proofErr w:type="spellStart"/>
            <w:r w:rsidRPr="0064541F">
              <w:rPr>
                <w:b/>
                <w:bCs/>
                <w:sz w:val="22"/>
                <w:szCs w:val="22"/>
              </w:rPr>
              <w:t>Digital</w:t>
            </w:r>
            <w:proofErr w:type="spellEnd"/>
            <w:r w:rsidRPr="0064541F">
              <w:rPr>
                <w:b/>
                <w:bCs/>
                <w:sz w:val="22"/>
                <w:szCs w:val="22"/>
              </w:rPr>
              <w:t xml:space="preserve"> Çeviriciler, Basınç, Kuvvet, </w:t>
            </w:r>
            <w:proofErr w:type="spellStart"/>
            <w:r w:rsidRPr="0064541F">
              <w:rPr>
                <w:b/>
                <w:bCs/>
                <w:sz w:val="22"/>
                <w:szCs w:val="22"/>
              </w:rPr>
              <w:t>Tork</w:t>
            </w:r>
            <w:proofErr w:type="spellEnd"/>
            <w:r w:rsidRPr="0064541F">
              <w:rPr>
                <w:b/>
                <w:bCs/>
                <w:sz w:val="22"/>
                <w:szCs w:val="22"/>
              </w:rPr>
              <w:t xml:space="preserve">, Hız, yoğunluk ve </w:t>
            </w:r>
            <w:proofErr w:type="spellStart"/>
            <w:r w:rsidRPr="0064541F">
              <w:rPr>
                <w:b/>
                <w:bCs/>
                <w:sz w:val="22"/>
                <w:szCs w:val="22"/>
              </w:rPr>
              <w:t>ozgül</w:t>
            </w:r>
            <w:proofErr w:type="spellEnd"/>
            <w:r w:rsidRPr="0064541F">
              <w:rPr>
                <w:b/>
                <w:bCs/>
                <w:sz w:val="22"/>
                <w:szCs w:val="22"/>
              </w:rPr>
              <w:t xml:space="preserve"> ağırlığı, Viskozite, Magnetik sensörleri, Nem </w:t>
            </w:r>
            <w:proofErr w:type="spellStart"/>
            <w:r w:rsidRPr="0064541F">
              <w:rPr>
                <w:b/>
                <w:bCs/>
                <w:sz w:val="22"/>
                <w:szCs w:val="22"/>
              </w:rPr>
              <w:t>Ölçümü,Step</w:t>
            </w:r>
            <w:proofErr w:type="spellEnd"/>
            <w:r w:rsidRPr="0064541F">
              <w:rPr>
                <w:b/>
                <w:bCs/>
                <w:sz w:val="22"/>
                <w:szCs w:val="22"/>
              </w:rPr>
              <w:t xml:space="preserve"> </w:t>
            </w:r>
            <w:proofErr w:type="spellStart"/>
            <w:r w:rsidRPr="0064541F">
              <w:rPr>
                <w:b/>
                <w:bCs/>
                <w:sz w:val="22"/>
                <w:szCs w:val="22"/>
              </w:rPr>
              <w:t>motorlar,Işın</w:t>
            </w:r>
            <w:proofErr w:type="spellEnd"/>
            <w:r w:rsidRPr="0064541F">
              <w:rPr>
                <w:b/>
                <w:bCs/>
                <w:sz w:val="22"/>
                <w:szCs w:val="22"/>
              </w:rPr>
              <w:t xml:space="preserve"> ve Radyasyon sensörleri Emisyon </w:t>
            </w:r>
            <w:proofErr w:type="spellStart"/>
            <w:r w:rsidRPr="0064541F">
              <w:rPr>
                <w:b/>
                <w:bCs/>
                <w:sz w:val="22"/>
                <w:szCs w:val="22"/>
              </w:rPr>
              <w:t>Ölçümü.Termovizon</w:t>
            </w:r>
            <w:proofErr w:type="spellEnd"/>
            <w:r w:rsidRPr="0064541F">
              <w:rPr>
                <w:b/>
                <w:bCs/>
                <w:sz w:val="22"/>
                <w:szCs w:val="22"/>
              </w:rPr>
              <w:t>, Optik ve görüntü analizi ile ölçüm</w:t>
            </w:r>
          </w:p>
          <w:p w14:paraId="4E9BDBC3" w14:textId="18FA3899" w:rsidR="00390E78" w:rsidRPr="003849E2" w:rsidRDefault="00390E78" w:rsidP="00C65E85">
            <w:pPr>
              <w:pStyle w:val="NormalWeb"/>
              <w:jc w:val="both"/>
              <w:rPr>
                <w:sz w:val="22"/>
                <w:szCs w:val="22"/>
              </w:rPr>
            </w:pPr>
          </w:p>
        </w:tc>
      </w:tr>
      <w:tr w:rsidR="00390E78" w:rsidRPr="00B1173C" w14:paraId="09D0CF3F" w14:textId="77777777" w:rsidTr="00D25EE8">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390E78" w:rsidRPr="00B1173C" w14:paraId="5908374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AB5DBC" w14:textId="1F26D797" w:rsidR="00390E78" w:rsidRPr="00276422" w:rsidRDefault="001C22CC" w:rsidP="00B62CDB">
            <w:pPr>
              <w:spacing w:line="276" w:lineRule="auto"/>
              <w:rPr>
                <w:b/>
                <w:bCs/>
                <w:sz w:val="22"/>
                <w:szCs w:val="22"/>
              </w:rPr>
            </w:pPr>
            <w:r>
              <w:rPr>
                <w:b/>
                <w:bCs/>
                <w:sz w:val="22"/>
                <w:szCs w:val="22"/>
              </w:rPr>
              <w:t>ESM819</w:t>
            </w:r>
          </w:p>
        </w:tc>
        <w:tc>
          <w:tcPr>
            <w:tcW w:w="5671" w:type="dxa"/>
            <w:tcBorders>
              <w:top w:val="single" w:sz="4" w:space="0" w:color="auto"/>
              <w:left w:val="single" w:sz="4" w:space="0" w:color="auto"/>
              <w:bottom w:val="single" w:sz="4" w:space="0" w:color="auto"/>
              <w:right w:val="single" w:sz="4" w:space="0" w:color="auto"/>
            </w:tcBorders>
            <w:vAlign w:val="center"/>
          </w:tcPr>
          <w:p w14:paraId="0B37B178" w14:textId="6806516A" w:rsidR="00390E78" w:rsidRPr="00276422" w:rsidRDefault="001C22CC" w:rsidP="00390E78">
            <w:pPr>
              <w:spacing w:line="276" w:lineRule="auto"/>
              <w:rPr>
                <w:b/>
                <w:bCs/>
                <w:sz w:val="22"/>
                <w:szCs w:val="22"/>
              </w:rPr>
            </w:pPr>
            <w:r>
              <w:rPr>
                <w:b/>
                <w:bCs/>
                <w:sz w:val="22"/>
                <w:szCs w:val="22"/>
              </w:rPr>
              <w:t>Reoloji</w:t>
            </w:r>
          </w:p>
        </w:tc>
        <w:tc>
          <w:tcPr>
            <w:tcW w:w="425" w:type="dxa"/>
            <w:tcBorders>
              <w:top w:val="single" w:sz="4" w:space="0" w:color="auto"/>
              <w:left w:val="single" w:sz="4" w:space="0" w:color="auto"/>
              <w:bottom w:val="single" w:sz="4" w:space="0" w:color="auto"/>
              <w:right w:val="single" w:sz="4" w:space="0" w:color="auto"/>
            </w:tcBorders>
            <w:vAlign w:val="center"/>
          </w:tcPr>
          <w:p w14:paraId="729FF699"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7DC439A6"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6BE48F10"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75B483F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929A0A1" w14:textId="2D7372FB" w:rsidR="0064541F" w:rsidRDefault="0008206C" w:rsidP="0064541F">
            <w:pPr>
              <w:spacing w:before="0" w:after="0"/>
              <w:jc w:val="both"/>
              <w:rPr>
                <w:rFonts w:ascii="Tahoma" w:hAnsi="Tahoma" w:cs="Tahoma"/>
                <w:color w:val="212529"/>
                <w:sz w:val="20"/>
                <w:szCs w:val="20"/>
              </w:rPr>
            </w:pPr>
            <w:r>
              <w:rPr>
                <w:rFonts w:ascii="Open Sans" w:hAnsi="Open Sans" w:cs="Open Sans"/>
                <w:color w:val="3A3A3A"/>
                <w:sz w:val="16"/>
                <w:szCs w:val="16"/>
              </w:rPr>
              <w:br/>
            </w:r>
            <w:r w:rsidR="0064541F" w:rsidRPr="0064541F">
              <w:rPr>
                <w:b/>
                <w:bCs/>
                <w:sz w:val="22"/>
                <w:szCs w:val="22"/>
              </w:rPr>
              <w:t xml:space="preserve">Giriş ve Temel Kavramlar, Akışkanların fiziksel özellikleri, viskozite kavramı, Akışkanların reolojik olarak sınıflandırılması, </w:t>
            </w:r>
            <w:proofErr w:type="spellStart"/>
            <w:r w:rsidR="0064541F" w:rsidRPr="0064541F">
              <w:rPr>
                <w:b/>
                <w:bCs/>
                <w:sz w:val="22"/>
                <w:szCs w:val="22"/>
              </w:rPr>
              <w:t>Newtonyen</w:t>
            </w:r>
            <w:proofErr w:type="spellEnd"/>
            <w:r w:rsidR="0064541F" w:rsidRPr="0064541F">
              <w:rPr>
                <w:b/>
                <w:bCs/>
                <w:sz w:val="22"/>
                <w:szCs w:val="22"/>
              </w:rPr>
              <w:t xml:space="preserve"> ve </w:t>
            </w:r>
            <w:proofErr w:type="spellStart"/>
            <w:r w:rsidR="0064541F" w:rsidRPr="0064541F">
              <w:rPr>
                <w:b/>
                <w:bCs/>
                <w:sz w:val="22"/>
                <w:szCs w:val="22"/>
              </w:rPr>
              <w:t>Non-Newtonyen</w:t>
            </w:r>
            <w:proofErr w:type="spellEnd"/>
            <w:r w:rsidR="0064541F" w:rsidRPr="0064541F">
              <w:rPr>
                <w:b/>
                <w:bCs/>
                <w:sz w:val="22"/>
                <w:szCs w:val="22"/>
              </w:rPr>
              <w:t xml:space="preserve"> akışkanlar, </w:t>
            </w:r>
            <w:proofErr w:type="spellStart"/>
            <w:r w:rsidR="0064541F" w:rsidRPr="0064541F">
              <w:rPr>
                <w:b/>
                <w:bCs/>
                <w:sz w:val="22"/>
                <w:szCs w:val="22"/>
              </w:rPr>
              <w:t>viskometre</w:t>
            </w:r>
            <w:proofErr w:type="spellEnd"/>
            <w:r w:rsidR="0064541F" w:rsidRPr="0064541F">
              <w:rPr>
                <w:b/>
                <w:bCs/>
                <w:sz w:val="22"/>
                <w:szCs w:val="22"/>
              </w:rPr>
              <w:t xml:space="preserve"> çeşitleri ve uygulamaları, kayma gerilimi, lineer ve </w:t>
            </w:r>
            <w:proofErr w:type="spellStart"/>
            <w:r w:rsidR="0064541F" w:rsidRPr="0064541F">
              <w:rPr>
                <w:b/>
                <w:bCs/>
                <w:sz w:val="22"/>
                <w:szCs w:val="22"/>
              </w:rPr>
              <w:t>non</w:t>
            </w:r>
            <w:proofErr w:type="spellEnd"/>
            <w:r w:rsidR="0064541F" w:rsidRPr="0064541F">
              <w:rPr>
                <w:b/>
                <w:bCs/>
                <w:sz w:val="22"/>
                <w:szCs w:val="22"/>
              </w:rPr>
              <w:t xml:space="preserve">-lineer </w:t>
            </w:r>
            <w:proofErr w:type="spellStart"/>
            <w:r w:rsidR="0064541F" w:rsidRPr="0064541F">
              <w:rPr>
                <w:b/>
                <w:bCs/>
                <w:sz w:val="22"/>
                <w:szCs w:val="22"/>
              </w:rPr>
              <w:t>viskoelastisiti</w:t>
            </w:r>
            <w:proofErr w:type="spellEnd"/>
            <w:r w:rsidR="0064541F" w:rsidRPr="0064541F">
              <w:rPr>
                <w:b/>
                <w:bCs/>
                <w:sz w:val="22"/>
                <w:szCs w:val="22"/>
              </w:rPr>
              <w:t xml:space="preserve">, </w:t>
            </w:r>
            <w:proofErr w:type="spellStart"/>
            <w:r w:rsidR="0064541F" w:rsidRPr="0064541F">
              <w:rPr>
                <w:b/>
                <w:bCs/>
                <w:sz w:val="22"/>
                <w:szCs w:val="22"/>
              </w:rPr>
              <w:t>reometre</w:t>
            </w:r>
            <w:proofErr w:type="spellEnd"/>
            <w:r w:rsidR="0064541F" w:rsidRPr="0064541F">
              <w:rPr>
                <w:b/>
                <w:bCs/>
                <w:sz w:val="22"/>
                <w:szCs w:val="22"/>
              </w:rPr>
              <w:t xml:space="preserve"> tipleri, </w:t>
            </w:r>
            <w:proofErr w:type="spellStart"/>
            <w:r w:rsidR="0064541F" w:rsidRPr="0064541F">
              <w:rPr>
                <w:b/>
                <w:bCs/>
                <w:sz w:val="22"/>
                <w:szCs w:val="22"/>
              </w:rPr>
              <w:t>Newtonyen</w:t>
            </w:r>
            <w:proofErr w:type="spellEnd"/>
            <w:r w:rsidR="0064541F" w:rsidRPr="0064541F">
              <w:rPr>
                <w:b/>
                <w:bCs/>
                <w:sz w:val="22"/>
                <w:szCs w:val="22"/>
              </w:rPr>
              <w:t xml:space="preserve"> olmayan akışkanların laminer ve türbülanslı boru akışları, reolojik grafik çizimi.</w:t>
            </w:r>
          </w:p>
          <w:p w14:paraId="4BFFF7C5" w14:textId="5C093BD0" w:rsidR="0008206C" w:rsidRPr="0008206C" w:rsidRDefault="0008206C" w:rsidP="0008206C">
            <w:pPr>
              <w:spacing w:before="0" w:after="0"/>
              <w:jc w:val="both"/>
              <w:rPr>
                <w:b/>
                <w:bCs/>
                <w:sz w:val="22"/>
                <w:szCs w:val="22"/>
              </w:rPr>
            </w:pPr>
          </w:p>
          <w:p w14:paraId="06E40C32" w14:textId="6107AB67" w:rsidR="00390E78" w:rsidRPr="00043EB8" w:rsidRDefault="00390E78" w:rsidP="00C65E85">
            <w:pPr>
              <w:pStyle w:val="NormalWeb"/>
              <w:jc w:val="both"/>
              <w:rPr>
                <w:sz w:val="22"/>
                <w:szCs w:val="22"/>
              </w:rPr>
            </w:pPr>
          </w:p>
        </w:tc>
      </w:tr>
      <w:tr w:rsidR="007D44F0" w:rsidRPr="00B1173C" w14:paraId="5D0A7AD1" w14:textId="77777777" w:rsidTr="001157E4">
        <w:trPr>
          <w:cantSplit/>
          <w:trHeight w:val="2306"/>
          <w:jc w:val="center"/>
        </w:trPr>
        <w:tc>
          <w:tcPr>
            <w:tcW w:w="9402" w:type="dxa"/>
            <w:gridSpan w:val="6"/>
            <w:tcBorders>
              <w:top w:val="single" w:sz="4" w:space="0" w:color="auto"/>
              <w:left w:val="single" w:sz="4" w:space="0" w:color="auto"/>
              <w:right w:val="single" w:sz="4" w:space="0" w:color="auto"/>
            </w:tcBorders>
            <w:vAlign w:val="center"/>
          </w:tcPr>
          <w:p w14:paraId="4B226676" w14:textId="35FC886B" w:rsidR="007D44F0" w:rsidRDefault="007D44F0" w:rsidP="00B62CDB">
            <w:pPr>
              <w:spacing w:line="276" w:lineRule="auto"/>
              <w:rPr>
                <w:b/>
                <w:bCs/>
                <w:sz w:val="22"/>
                <w:szCs w:val="22"/>
              </w:rPr>
            </w:pPr>
            <w:r>
              <w:rPr>
                <w:noProof/>
              </w:rPr>
              <w:drawing>
                <wp:inline distT="0" distB="0" distL="0" distR="0" wp14:anchorId="00F5BF51" wp14:editId="72DD7C75">
                  <wp:extent cx="5833110" cy="981710"/>
                  <wp:effectExtent l="0" t="0" r="0" b="8890"/>
                  <wp:docPr id="153896503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p w14:paraId="01C1ACE4" w14:textId="77777777" w:rsidR="007D44F0" w:rsidRDefault="007D44F0" w:rsidP="00B62CDB">
            <w:pPr>
              <w:spacing w:line="276" w:lineRule="auto"/>
              <w:rPr>
                <w:b/>
                <w:bCs/>
                <w:sz w:val="22"/>
                <w:szCs w:val="22"/>
              </w:rPr>
            </w:pPr>
          </w:p>
          <w:p w14:paraId="7E124924" w14:textId="77777777" w:rsidR="007D44F0" w:rsidRDefault="007D44F0" w:rsidP="00B62CDB">
            <w:pPr>
              <w:spacing w:line="276" w:lineRule="auto"/>
              <w:rPr>
                <w:b/>
                <w:bCs/>
                <w:sz w:val="22"/>
                <w:szCs w:val="22"/>
              </w:rPr>
            </w:pPr>
          </w:p>
          <w:p w14:paraId="2937CEEF" w14:textId="77777777" w:rsidR="007D44F0" w:rsidRPr="00276422" w:rsidRDefault="007D44F0" w:rsidP="00B62CDB">
            <w:pPr>
              <w:spacing w:line="276" w:lineRule="auto"/>
              <w:rPr>
                <w:b/>
                <w:bCs/>
                <w:sz w:val="22"/>
                <w:szCs w:val="22"/>
              </w:rPr>
            </w:pPr>
          </w:p>
        </w:tc>
      </w:tr>
      <w:tr w:rsidR="00390E78" w:rsidRPr="00B1173C" w14:paraId="705B58B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6169584" w14:textId="6835ECCE" w:rsidR="00390E78" w:rsidRPr="00276422" w:rsidRDefault="001C22CC" w:rsidP="00B62CDB">
            <w:pPr>
              <w:spacing w:line="276" w:lineRule="auto"/>
              <w:rPr>
                <w:b/>
                <w:bCs/>
                <w:sz w:val="22"/>
                <w:szCs w:val="22"/>
              </w:rPr>
            </w:pPr>
            <w:r>
              <w:rPr>
                <w:b/>
                <w:bCs/>
                <w:sz w:val="22"/>
                <w:szCs w:val="22"/>
              </w:rPr>
              <w:t>ESM822</w:t>
            </w:r>
          </w:p>
        </w:tc>
        <w:tc>
          <w:tcPr>
            <w:tcW w:w="5671" w:type="dxa"/>
            <w:tcBorders>
              <w:top w:val="single" w:sz="4" w:space="0" w:color="auto"/>
              <w:left w:val="single" w:sz="4" w:space="0" w:color="auto"/>
              <w:bottom w:val="single" w:sz="4" w:space="0" w:color="auto"/>
              <w:right w:val="single" w:sz="4" w:space="0" w:color="auto"/>
            </w:tcBorders>
            <w:vAlign w:val="center"/>
          </w:tcPr>
          <w:p w14:paraId="5B72D0E1" w14:textId="17C0A2BF" w:rsidR="00390E78" w:rsidRPr="00276422" w:rsidRDefault="001C22CC" w:rsidP="00390E78">
            <w:pPr>
              <w:spacing w:line="276" w:lineRule="auto"/>
              <w:rPr>
                <w:b/>
                <w:bCs/>
                <w:sz w:val="22"/>
                <w:szCs w:val="22"/>
              </w:rPr>
            </w:pPr>
            <w:r>
              <w:rPr>
                <w:b/>
                <w:bCs/>
                <w:sz w:val="22"/>
                <w:szCs w:val="22"/>
              </w:rPr>
              <w:t>Güneş Enerjili Sistemlerin Tasarımı</w:t>
            </w:r>
          </w:p>
        </w:tc>
        <w:tc>
          <w:tcPr>
            <w:tcW w:w="425" w:type="dxa"/>
            <w:tcBorders>
              <w:top w:val="single" w:sz="4" w:space="0" w:color="auto"/>
              <w:left w:val="single" w:sz="4" w:space="0" w:color="auto"/>
              <w:bottom w:val="single" w:sz="4" w:space="0" w:color="auto"/>
              <w:right w:val="single" w:sz="4" w:space="0" w:color="auto"/>
            </w:tcBorders>
            <w:vAlign w:val="center"/>
          </w:tcPr>
          <w:p w14:paraId="5EC41F2E"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tcBorders>
              <w:top w:val="single" w:sz="4" w:space="0" w:color="auto"/>
              <w:left w:val="single" w:sz="4" w:space="0" w:color="auto"/>
              <w:bottom w:val="single" w:sz="4" w:space="0" w:color="auto"/>
              <w:right w:val="single" w:sz="4" w:space="0" w:color="auto"/>
            </w:tcBorders>
            <w:vAlign w:val="center"/>
          </w:tcPr>
          <w:p w14:paraId="24ED0094"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14:paraId="333BF194"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273BCD3" w14:textId="77777777" w:rsidTr="007D44F0">
        <w:trPr>
          <w:cantSplit/>
          <w:trHeight w:val="146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7D44F0" w:rsidRDefault="00F76661" w:rsidP="00B62CDB">
            <w:pPr>
              <w:spacing w:line="276" w:lineRule="auto"/>
              <w:rPr>
                <w:b/>
                <w:bCs/>
                <w:sz w:val="18"/>
                <w:szCs w:val="18"/>
              </w:rPr>
            </w:pPr>
            <w:r w:rsidRPr="007D44F0">
              <w:rPr>
                <w:b/>
                <w:bCs/>
                <w:sz w:val="18"/>
                <w:szCs w:val="18"/>
              </w:rPr>
              <w:lastRenderedPageBreak/>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B27BA89" w14:textId="5AC76990" w:rsidR="0064541F" w:rsidRPr="007D44F0" w:rsidRDefault="00396890" w:rsidP="0064541F">
            <w:pPr>
              <w:spacing w:before="0" w:after="0"/>
              <w:jc w:val="both"/>
              <w:rPr>
                <w:b/>
                <w:bCs/>
                <w:sz w:val="18"/>
                <w:szCs w:val="18"/>
              </w:rPr>
            </w:pPr>
            <w:r w:rsidRPr="007D44F0">
              <w:rPr>
                <w:rFonts w:ascii="Open Sans" w:hAnsi="Open Sans" w:cs="Open Sans"/>
                <w:color w:val="3A3A3A"/>
                <w:sz w:val="18"/>
                <w:szCs w:val="18"/>
              </w:rPr>
              <w:br/>
            </w:r>
            <w:r w:rsidR="0064541F" w:rsidRPr="007D44F0">
              <w:rPr>
                <w:b/>
                <w:bCs/>
                <w:sz w:val="18"/>
                <w:szCs w:val="18"/>
              </w:rPr>
              <w:t xml:space="preserve">Güneş enerjisi teknolojileri, enerji dönüşüm sistemlerinde performans analizleri, güneş enerjisinin uygulandığı aktif ve pasif uygulamalar, enerji sistemlerinin tasarımında teorik esaslar, güneş enerjili sistemlerin projelendirme yöntemleri ve esasları, </w:t>
            </w:r>
            <w:proofErr w:type="spellStart"/>
            <w:r w:rsidR="0064541F" w:rsidRPr="007D44F0">
              <w:rPr>
                <w:b/>
                <w:bCs/>
                <w:sz w:val="18"/>
                <w:szCs w:val="18"/>
              </w:rPr>
              <w:t>Hybrid</w:t>
            </w:r>
            <w:proofErr w:type="spellEnd"/>
            <w:r w:rsidR="0064541F" w:rsidRPr="007D44F0">
              <w:rPr>
                <w:b/>
                <w:bCs/>
                <w:sz w:val="18"/>
                <w:szCs w:val="18"/>
              </w:rPr>
              <w:t xml:space="preserve"> sistem tasarımları</w:t>
            </w:r>
          </w:p>
          <w:p w14:paraId="3AB4F5A1" w14:textId="5555B465" w:rsidR="00396890" w:rsidRPr="007D44F0" w:rsidRDefault="00396890" w:rsidP="00396890">
            <w:pPr>
              <w:spacing w:before="0" w:after="0"/>
              <w:jc w:val="both"/>
              <w:rPr>
                <w:rFonts w:ascii="Tahoma" w:hAnsi="Tahoma" w:cs="Tahoma"/>
                <w:color w:val="212529"/>
                <w:sz w:val="18"/>
                <w:szCs w:val="18"/>
              </w:rPr>
            </w:pPr>
          </w:p>
          <w:p w14:paraId="478E8AE8" w14:textId="7E478806" w:rsidR="00390E78" w:rsidRPr="007D44F0" w:rsidRDefault="00390E78" w:rsidP="00C65E85">
            <w:pPr>
              <w:pStyle w:val="NormalWeb"/>
              <w:jc w:val="both"/>
              <w:rPr>
                <w:sz w:val="18"/>
                <w:szCs w:val="18"/>
              </w:rPr>
            </w:pPr>
          </w:p>
        </w:tc>
      </w:tr>
      <w:tr w:rsidR="00390E78" w:rsidRPr="00B1173C" w14:paraId="33FE69F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F76B5C" w14:textId="5C8E7287" w:rsidR="00390E78" w:rsidRPr="007D44F0" w:rsidRDefault="001C22CC" w:rsidP="00B62CDB">
            <w:pPr>
              <w:spacing w:line="276" w:lineRule="auto"/>
              <w:rPr>
                <w:b/>
                <w:bCs/>
                <w:sz w:val="18"/>
                <w:szCs w:val="18"/>
              </w:rPr>
            </w:pPr>
            <w:r w:rsidRPr="007D44F0">
              <w:rPr>
                <w:b/>
                <w:bCs/>
                <w:sz w:val="18"/>
                <w:szCs w:val="18"/>
              </w:rPr>
              <w:t>ESM823</w:t>
            </w:r>
          </w:p>
        </w:tc>
        <w:tc>
          <w:tcPr>
            <w:tcW w:w="5671" w:type="dxa"/>
            <w:tcBorders>
              <w:top w:val="single" w:sz="4" w:space="0" w:color="auto"/>
              <w:left w:val="single" w:sz="4" w:space="0" w:color="auto"/>
              <w:bottom w:val="single" w:sz="4" w:space="0" w:color="auto"/>
              <w:right w:val="single" w:sz="4" w:space="0" w:color="auto"/>
            </w:tcBorders>
            <w:vAlign w:val="center"/>
          </w:tcPr>
          <w:p w14:paraId="4ADE7CB7" w14:textId="577C79BA" w:rsidR="00390E78" w:rsidRPr="007D44F0" w:rsidRDefault="001C22CC" w:rsidP="00390E78">
            <w:pPr>
              <w:spacing w:line="276" w:lineRule="auto"/>
              <w:rPr>
                <w:b/>
                <w:bCs/>
                <w:sz w:val="18"/>
                <w:szCs w:val="18"/>
              </w:rPr>
            </w:pPr>
            <w:r w:rsidRPr="007D44F0">
              <w:rPr>
                <w:b/>
                <w:bCs/>
                <w:sz w:val="18"/>
                <w:szCs w:val="18"/>
              </w:rPr>
              <w:t>Benzerlik ve Model Teorisi</w:t>
            </w:r>
          </w:p>
        </w:tc>
        <w:tc>
          <w:tcPr>
            <w:tcW w:w="425" w:type="dxa"/>
            <w:tcBorders>
              <w:top w:val="single" w:sz="4" w:space="0" w:color="auto"/>
              <w:left w:val="single" w:sz="4" w:space="0" w:color="auto"/>
              <w:bottom w:val="single" w:sz="4" w:space="0" w:color="auto"/>
              <w:right w:val="single" w:sz="4" w:space="0" w:color="auto"/>
            </w:tcBorders>
            <w:vAlign w:val="center"/>
          </w:tcPr>
          <w:p w14:paraId="54635F95" w14:textId="77777777" w:rsidR="00390E78" w:rsidRPr="007D44F0" w:rsidRDefault="00390E78" w:rsidP="00390E78">
            <w:pPr>
              <w:spacing w:line="276" w:lineRule="auto"/>
              <w:rPr>
                <w:b/>
                <w:bCs/>
                <w:sz w:val="18"/>
                <w:szCs w:val="18"/>
              </w:rPr>
            </w:pPr>
            <w:r w:rsidRPr="007D44F0">
              <w:rPr>
                <w:b/>
                <w:bCs/>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0356AE93" w14:textId="77777777" w:rsidR="00390E78" w:rsidRPr="007D44F0" w:rsidRDefault="00390E78" w:rsidP="00390E78">
            <w:pPr>
              <w:spacing w:line="276" w:lineRule="auto"/>
              <w:rPr>
                <w:b/>
                <w:bCs/>
                <w:sz w:val="18"/>
                <w:szCs w:val="18"/>
              </w:rPr>
            </w:pPr>
            <w:r w:rsidRPr="007D44F0">
              <w:rPr>
                <w:b/>
                <w:bCs/>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F73EFE8" w14:textId="77777777" w:rsidR="00390E78" w:rsidRPr="007D44F0" w:rsidRDefault="00390E78" w:rsidP="00390E78">
            <w:pPr>
              <w:spacing w:line="276" w:lineRule="auto"/>
              <w:rPr>
                <w:b/>
                <w:bCs/>
                <w:sz w:val="18"/>
                <w:szCs w:val="18"/>
              </w:rPr>
            </w:pPr>
            <w:r w:rsidRPr="007D44F0">
              <w:rPr>
                <w:b/>
                <w:bCs/>
                <w:sz w:val="18"/>
                <w:szCs w:val="18"/>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390E78" w:rsidRPr="007D44F0" w:rsidRDefault="00390E78" w:rsidP="00390E78">
            <w:pPr>
              <w:spacing w:line="276" w:lineRule="auto"/>
              <w:jc w:val="center"/>
              <w:rPr>
                <w:b/>
                <w:bCs/>
                <w:sz w:val="18"/>
                <w:szCs w:val="18"/>
              </w:rPr>
            </w:pPr>
            <w:r w:rsidRPr="007D44F0">
              <w:rPr>
                <w:b/>
                <w:bCs/>
                <w:sz w:val="18"/>
                <w:szCs w:val="18"/>
              </w:rPr>
              <w:t>8</w:t>
            </w:r>
          </w:p>
        </w:tc>
      </w:tr>
      <w:tr w:rsidR="00390E78" w:rsidRPr="00B1173C" w14:paraId="1D53CB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7D44F0" w:rsidRDefault="00F76661" w:rsidP="00B62CD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525B8D97" w14:textId="31DE75B6" w:rsidR="00390E78" w:rsidRPr="007D44F0" w:rsidRDefault="0064541F" w:rsidP="00C65E85">
            <w:pPr>
              <w:pStyle w:val="NormalWeb"/>
              <w:jc w:val="both"/>
              <w:rPr>
                <w:sz w:val="18"/>
                <w:szCs w:val="18"/>
              </w:rPr>
            </w:pPr>
            <w:r w:rsidRPr="007D44F0">
              <w:rPr>
                <w:b/>
                <w:bCs/>
                <w:sz w:val="18"/>
                <w:szCs w:val="18"/>
              </w:rPr>
              <w:t xml:space="preserve">Boyutlar ve Birimler, Boyutsal Sistemler. Boyut Dönüşümleri. Eş Boyutluluk İlkesi. Fiziksel Bağıntıların Yapısı. Dönüşümler. Değişkenlerin Birbirleriyle İlişkisi. Boyutsuz İlişkilerin Biçimleri. Farklı Boyutlar. Boyutsal Modelleme. Tekrarlayan Değişkenler yöntemi ve </w:t>
            </w:r>
            <w:proofErr w:type="spellStart"/>
            <w:r w:rsidRPr="007D44F0">
              <w:rPr>
                <w:b/>
                <w:bCs/>
                <w:sz w:val="18"/>
                <w:szCs w:val="18"/>
              </w:rPr>
              <w:t>Buckingam</w:t>
            </w:r>
            <w:proofErr w:type="spellEnd"/>
            <w:r w:rsidRPr="007D44F0">
              <w:rPr>
                <w:b/>
                <w:bCs/>
                <w:sz w:val="18"/>
                <w:szCs w:val="18"/>
              </w:rPr>
              <w:t xml:space="preserve"> Pi Teoremi, Örnekler.</w:t>
            </w:r>
          </w:p>
        </w:tc>
      </w:tr>
      <w:tr w:rsidR="00C906CA" w:rsidRPr="00B1173C" w14:paraId="6F15E92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51D141" w14:textId="5D7C6B43" w:rsidR="00C906CA" w:rsidRPr="007D44F0" w:rsidRDefault="001C22CC" w:rsidP="00B62CDB">
            <w:pPr>
              <w:spacing w:line="276" w:lineRule="auto"/>
              <w:rPr>
                <w:b/>
                <w:bCs/>
                <w:sz w:val="18"/>
                <w:szCs w:val="18"/>
              </w:rPr>
            </w:pPr>
            <w:r w:rsidRPr="007D44F0">
              <w:rPr>
                <w:b/>
                <w:bCs/>
                <w:sz w:val="18"/>
                <w:szCs w:val="18"/>
              </w:rPr>
              <w:t>ESM896</w:t>
            </w:r>
          </w:p>
        </w:tc>
        <w:tc>
          <w:tcPr>
            <w:tcW w:w="5671" w:type="dxa"/>
            <w:tcBorders>
              <w:top w:val="single" w:sz="4" w:space="0" w:color="auto"/>
              <w:left w:val="single" w:sz="4" w:space="0" w:color="auto"/>
              <w:bottom w:val="single" w:sz="4" w:space="0" w:color="auto"/>
              <w:right w:val="single" w:sz="4" w:space="0" w:color="auto"/>
            </w:tcBorders>
            <w:vAlign w:val="center"/>
          </w:tcPr>
          <w:p w14:paraId="6DD57E61" w14:textId="43968D92" w:rsidR="00C906CA" w:rsidRPr="007D44F0" w:rsidRDefault="001C22CC" w:rsidP="00C906CA">
            <w:pPr>
              <w:spacing w:line="276" w:lineRule="auto"/>
              <w:rPr>
                <w:b/>
                <w:bCs/>
                <w:sz w:val="18"/>
                <w:szCs w:val="18"/>
              </w:rPr>
            </w:pPr>
            <w:r w:rsidRPr="007D44F0">
              <w:rPr>
                <w:b/>
                <w:bCs/>
                <w:sz w:val="18"/>
                <w:szCs w:val="18"/>
              </w:rPr>
              <w:t>Doktora Yeterlik</w:t>
            </w:r>
          </w:p>
        </w:tc>
        <w:tc>
          <w:tcPr>
            <w:tcW w:w="425" w:type="dxa"/>
            <w:tcBorders>
              <w:top w:val="single" w:sz="4" w:space="0" w:color="auto"/>
              <w:left w:val="single" w:sz="4" w:space="0" w:color="auto"/>
              <w:bottom w:val="single" w:sz="4" w:space="0" w:color="auto"/>
              <w:right w:val="single" w:sz="4" w:space="0" w:color="auto"/>
            </w:tcBorders>
            <w:vAlign w:val="center"/>
          </w:tcPr>
          <w:p w14:paraId="325E524A" w14:textId="46E5C910" w:rsidR="00C906CA" w:rsidRPr="007D44F0" w:rsidRDefault="007A1AC4" w:rsidP="00C906CA">
            <w:pPr>
              <w:spacing w:line="276" w:lineRule="auto"/>
              <w:rPr>
                <w:b/>
                <w:bCs/>
                <w:sz w:val="18"/>
                <w:szCs w:val="18"/>
              </w:rPr>
            </w:pPr>
            <w:r w:rsidRPr="007D44F0">
              <w:rPr>
                <w:b/>
                <w:bCs/>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14:paraId="6787AEE2" w14:textId="785F459F" w:rsidR="00C906CA" w:rsidRPr="007D44F0" w:rsidRDefault="007A1AC4" w:rsidP="00C906CA">
            <w:pPr>
              <w:spacing w:line="276" w:lineRule="auto"/>
              <w:rPr>
                <w:b/>
                <w:bCs/>
                <w:sz w:val="18"/>
                <w:szCs w:val="18"/>
              </w:rPr>
            </w:pPr>
            <w:r w:rsidRPr="007D44F0">
              <w:rPr>
                <w:b/>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B4CF150" w14:textId="79FEEAA8" w:rsidR="00C906CA" w:rsidRPr="007D44F0" w:rsidRDefault="007A1AC4" w:rsidP="00C906CA">
            <w:pPr>
              <w:spacing w:line="276" w:lineRule="auto"/>
              <w:rPr>
                <w:b/>
                <w:bCs/>
                <w:sz w:val="18"/>
                <w:szCs w:val="18"/>
              </w:rPr>
            </w:pPr>
            <w:r w:rsidRPr="007D44F0">
              <w:rPr>
                <w:b/>
                <w:bCs/>
                <w:sz w:val="18"/>
                <w:szCs w:val="18"/>
              </w:rPr>
              <w:t>0</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3233FD72" w:rsidR="00C906CA" w:rsidRPr="007D44F0" w:rsidRDefault="007A1AC4" w:rsidP="00C906CA">
            <w:pPr>
              <w:spacing w:line="276" w:lineRule="auto"/>
              <w:jc w:val="center"/>
              <w:rPr>
                <w:b/>
                <w:bCs/>
                <w:sz w:val="18"/>
                <w:szCs w:val="18"/>
              </w:rPr>
            </w:pPr>
            <w:r w:rsidRPr="007D44F0">
              <w:rPr>
                <w:b/>
                <w:bCs/>
                <w:sz w:val="18"/>
                <w:szCs w:val="18"/>
              </w:rPr>
              <w:t>26</w:t>
            </w:r>
          </w:p>
        </w:tc>
      </w:tr>
      <w:tr w:rsidR="00390E78" w:rsidRPr="0064541F" w14:paraId="071BDB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7D44F0" w:rsidRDefault="00F76661" w:rsidP="00B62CD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2638D07" w14:textId="77777777" w:rsidR="0064541F" w:rsidRPr="007D44F0" w:rsidRDefault="0064541F" w:rsidP="0064541F">
            <w:pPr>
              <w:spacing w:before="0" w:after="0"/>
              <w:jc w:val="both"/>
              <w:rPr>
                <w:rFonts w:ascii="Tahoma" w:hAnsi="Tahoma" w:cs="Tahoma"/>
                <w:color w:val="212529"/>
                <w:sz w:val="18"/>
                <w:szCs w:val="18"/>
              </w:rPr>
            </w:pPr>
            <w:r w:rsidRPr="007D44F0">
              <w:rPr>
                <w:b/>
                <w:bCs/>
                <w:sz w:val="18"/>
                <w:szCs w:val="18"/>
              </w:rPr>
              <w:t>Tez çalışmasıyla ilgili genel bilgiler.</w:t>
            </w:r>
          </w:p>
          <w:p w14:paraId="16C46322" w14:textId="34DB6A63" w:rsidR="00390E78" w:rsidRPr="007D44F0" w:rsidRDefault="00390E78" w:rsidP="00D75243">
            <w:pPr>
              <w:spacing w:before="0" w:after="0"/>
              <w:jc w:val="both"/>
              <w:rPr>
                <w:b/>
                <w:bCs/>
                <w:sz w:val="18"/>
                <w:szCs w:val="18"/>
              </w:rPr>
            </w:pPr>
          </w:p>
        </w:tc>
      </w:tr>
      <w:tr w:rsidR="00C906CA" w:rsidRPr="00B1173C" w14:paraId="795F508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DFD42" w14:textId="03B156EE" w:rsidR="00C906CA" w:rsidRPr="007D44F0" w:rsidRDefault="001C22CC" w:rsidP="00B62CDB">
            <w:pPr>
              <w:spacing w:line="276" w:lineRule="auto"/>
              <w:rPr>
                <w:b/>
                <w:bCs/>
                <w:sz w:val="18"/>
                <w:szCs w:val="18"/>
              </w:rPr>
            </w:pPr>
            <w:bookmarkStart w:id="3" w:name="_Hlk149712444"/>
            <w:r w:rsidRPr="007D44F0">
              <w:rPr>
                <w:b/>
                <w:bCs/>
                <w:sz w:val="18"/>
                <w:szCs w:val="18"/>
              </w:rPr>
              <w:t>ESM897</w:t>
            </w:r>
          </w:p>
        </w:tc>
        <w:tc>
          <w:tcPr>
            <w:tcW w:w="5671" w:type="dxa"/>
            <w:tcBorders>
              <w:top w:val="single" w:sz="4" w:space="0" w:color="auto"/>
              <w:left w:val="single" w:sz="4" w:space="0" w:color="auto"/>
              <w:bottom w:val="single" w:sz="4" w:space="0" w:color="auto"/>
              <w:right w:val="single" w:sz="4" w:space="0" w:color="auto"/>
            </w:tcBorders>
            <w:vAlign w:val="center"/>
          </w:tcPr>
          <w:p w14:paraId="5D19CFA6" w14:textId="1832CF35" w:rsidR="00C906CA" w:rsidRPr="007D44F0" w:rsidRDefault="001C22CC" w:rsidP="00C906CA">
            <w:pPr>
              <w:spacing w:line="276" w:lineRule="auto"/>
              <w:rPr>
                <w:b/>
                <w:bCs/>
                <w:sz w:val="18"/>
                <w:szCs w:val="18"/>
              </w:rPr>
            </w:pPr>
            <w:r w:rsidRPr="007D44F0">
              <w:rPr>
                <w:b/>
                <w:bCs/>
                <w:sz w:val="18"/>
                <w:szCs w:val="18"/>
              </w:rPr>
              <w:t>Doktora Seminer</w:t>
            </w:r>
          </w:p>
        </w:tc>
        <w:tc>
          <w:tcPr>
            <w:tcW w:w="425" w:type="dxa"/>
            <w:tcBorders>
              <w:top w:val="single" w:sz="4" w:space="0" w:color="auto"/>
              <w:left w:val="single" w:sz="4" w:space="0" w:color="auto"/>
              <w:bottom w:val="single" w:sz="4" w:space="0" w:color="auto"/>
              <w:right w:val="single" w:sz="4" w:space="0" w:color="auto"/>
            </w:tcBorders>
            <w:vAlign w:val="center"/>
          </w:tcPr>
          <w:p w14:paraId="42400B1D" w14:textId="0BA7F2EE" w:rsidR="00C906CA" w:rsidRPr="007D44F0" w:rsidRDefault="007A1AC4" w:rsidP="00C906CA">
            <w:pPr>
              <w:spacing w:line="276" w:lineRule="auto"/>
              <w:rPr>
                <w:b/>
                <w:bCs/>
                <w:sz w:val="18"/>
                <w:szCs w:val="18"/>
              </w:rPr>
            </w:pPr>
            <w:r w:rsidRPr="007D44F0">
              <w:rPr>
                <w:b/>
                <w:bCs/>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14:paraId="2DF74262" w14:textId="451F4CBB" w:rsidR="00C906CA" w:rsidRPr="007D44F0" w:rsidRDefault="007A1AC4" w:rsidP="00C906CA">
            <w:pPr>
              <w:spacing w:line="276" w:lineRule="auto"/>
              <w:rPr>
                <w:b/>
                <w:bCs/>
                <w:sz w:val="18"/>
                <w:szCs w:val="18"/>
              </w:rPr>
            </w:pPr>
            <w:r w:rsidRPr="007D44F0">
              <w:rPr>
                <w:b/>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01BA8432" w14:textId="5CCF8B95" w:rsidR="00C906CA" w:rsidRPr="007D44F0" w:rsidRDefault="007A1AC4" w:rsidP="00C906CA">
            <w:pPr>
              <w:spacing w:line="276" w:lineRule="auto"/>
              <w:rPr>
                <w:b/>
                <w:bCs/>
                <w:sz w:val="18"/>
                <w:szCs w:val="18"/>
              </w:rPr>
            </w:pPr>
            <w:r w:rsidRPr="007D44F0">
              <w:rPr>
                <w:b/>
                <w:bCs/>
                <w:sz w:val="18"/>
                <w:szCs w:val="18"/>
              </w:rPr>
              <w:t>0</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212AB151" w:rsidR="00C906CA" w:rsidRPr="007D44F0" w:rsidRDefault="007A1AC4" w:rsidP="00C906CA">
            <w:pPr>
              <w:spacing w:line="276" w:lineRule="auto"/>
              <w:jc w:val="center"/>
              <w:rPr>
                <w:b/>
                <w:bCs/>
                <w:sz w:val="18"/>
                <w:szCs w:val="18"/>
              </w:rPr>
            </w:pPr>
            <w:r w:rsidRPr="007D44F0">
              <w:rPr>
                <w:b/>
                <w:bCs/>
                <w:sz w:val="18"/>
                <w:szCs w:val="18"/>
              </w:rPr>
              <w:t>6</w:t>
            </w:r>
          </w:p>
        </w:tc>
      </w:tr>
      <w:tr w:rsidR="00390E78" w:rsidRPr="00B1173C" w14:paraId="09CF19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6B4E4895" w:rsidR="00390E78" w:rsidRPr="007D44F0" w:rsidRDefault="00F76661" w:rsidP="00B62CD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3DE3C3A" w14:textId="3A5D0A27" w:rsidR="0064541F" w:rsidRPr="007D44F0" w:rsidRDefault="0064541F" w:rsidP="0064541F">
            <w:pPr>
              <w:spacing w:before="0" w:after="0"/>
              <w:jc w:val="both"/>
              <w:rPr>
                <w:b/>
                <w:bCs/>
                <w:sz w:val="18"/>
                <w:szCs w:val="18"/>
              </w:rPr>
            </w:pPr>
            <w:r w:rsidRPr="007D44F0">
              <w:rPr>
                <w:b/>
                <w:bCs/>
                <w:sz w:val="18"/>
                <w:szCs w:val="18"/>
              </w:rPr>
              <w:br/>
              <w:t>Programda yer alan seminer dersi için. Öğrencinin danışmanı ile birlikte saptayacağı bir konuda seminer hazırlaması. Önceden tanımlanan süre içinde uygun bir şekilde sunması ve seminer raporunu da danışmanına teslim etmesi öngörülmüştür</w:t>
            </w:r>
          </w:p>
          <w:p w14:paraId="09883737" w14:textId="77751938" w:rsidR="0064541F" w:rsidRPr="007D44F0" w:rsidRDefault="0064541F" w:rsidP="0064541F">
            <w:pPr>
              <w:spacing w:before="0" w:after="0"/>
              <w:jc w:val="both"/>
              <w:rPr>
                <w:rFonts w:ascii="Tahoma" w:hAnsi="Tahoma" w:cs="Tahoma"/>
                <w:color w:val="212529"/>
                <w:sz w:val="18"/>
                <w:szCs w:val="18"/>
              </w:rPr>
            </w:pPr>
          </w:p>
          <w:p w14:paraId="18D6F704" w14:textId="3FD3BCE9" w:rsidR="00390E78" w:rsidRPr="007D44F0" w:rsidRDefault="00396890" w:rsidP="00D75243">
            <w:pPr>
              <w:spacing w:before="0" w:after="0"/>
              <w:jc w:val="both"/>
              <w:rPr>
                <w:b/>
                <w:bCs/>
                <w:sz w:val="18"/>
                <w:szCs w:val="18"/>
              </w:rPr>
            </w:pPr>
            <w:r w:rsidRPr="007D44F0">
              <w:rPr>
                <w:b/>
                <w:bCs/>
                <w:sz w:val="18"/>
                <w:szCs w:val="18"/>
              </w:rPr>
              <w:br/>
            </w:r>
          </w:p>
        </w:tc>
      </w:tr>
      <w:tr w:rsidR="00C906CA" w:rsidRPr="00B1173C" w14:paraId="60259C6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6BD41E" w14:textId="663017EF" w:rsidR="00C906CA" w:rsidRPr="007D44F0" w:rsidRDefault="00C906CA" w:rsidP="00B62CDB">
            <w:pPr>
              <w:spacing w:line="276" w:lineRule="auto"/>
              <w:rPr>
                <w:b/>
                <w:bCs/>
                <w:sz w:val="18"/>
                <w:szCs w:val="18"/>
              </w:rPr>
            </w:pPr>
          </w:p>
        </w:tc>
        <w:tc>
          <w:tcPr>
            <w:tcW w:w="5671" w:type="dxa"/>
            <w:tcBorders>
              <w:top w:val="single" w:sz="4" w:space="0" w:color="auto"/>
              <w:left w:val="single" w:sz="4" w:space="0" w:color="auto"/>
              <w:bottom w:val="single" w:sz="4" w:space="0" w:color="auto"/>
              <w:right w:val="single" w:sz="4" w:space="0" w:color="auto"/>
            </w:tcBorders>
            <w:vAlign w:val="center"/>
          </w:tcPr>
          <w:p w14:paraId="70B549EE" w14:textId="3A017D48" w:rsidR="00C906CA" w:rsidRPr="007D44F0" w:rsidRDefault="00C906CA" w:rsidP="00C906CA">
            <w:pPr>
              <w:spacing w:line="276" w:lineRule="auto"/>
              <w:rPr>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E210CA" w14:textId="7E270541" w:rsidR="00C906CA" w:rsidRPr="007D44F0" w:rsidRDefault="00C906CA" w:rsidP="00C906CA">
            <w:pPr>
              <w:spacing w:line="276" w:lineRule="auto"/>
              <w:rPr>
                <w:b/>
                <w:bC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CAB13C9" w14:textId="7AED56C7" w:rsidR="00C906CA" w:rsidRPr="007D44F0" w:rsidRDefault="00C906CA" w:rsidP="00C906CA">
            <w:pPr>
              <w:spacing w:line="276" w:lineRule="auto"/>
              <w:rPr>
                <w:b/>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A22F058" w14:textId="5ECD095E" w:rsidR="00C906CA" w:rsidRPr="007D44F0" w:rsidRDefault="00C906CA" w:rsidP="00C906CA">
            <w:pPr>
              <w:spacing w:line="276" w:lineRule="auto"/>
              <w:rPr>
                <w:b/>
                <w:bCs/>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365B11F7" w:rsidR="00C906CA" w:rsidRPr="007D44F0" w:rsidRDefault="00C906CA" w:rsidP="00C906CA">
            <w:pPr>
              <w:spacing w:line="276" w:lineRule="auto"/>
              <w:jc w:val="center"/>
              <w:rPr>
                <w:b/>
                <w:bCs/>
                <w:sz w:val="18"/>
                <w:szCs w:val="18"/>
              </w:rPr>
            </w:pPr>
          </w:p>
        </w:tc>
      </w:tr>
      <w:tr w:rsidR="00390E78" w:rsidRPr="00B1173C" w14:paraId="5E151A7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5E13116D" w:rsidR="00390E78" w:rsidRPr="007D44F0" w:rsidRDefault="00390E78" w:rsidP="00B62CDB">
            <w:pPr>
              <w:spacing w:line="276" w:lineRule="auto"/>
              <w:rPr>
                <w:b/>
                <w:bCs/>
                <w:sz w:val="18"/>
                <w:szCs w:val="18"/>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DE3FAB0" w14:textId="42410C3B" w:rsidR="00390E78" w:rsidRPr="007D44F0" w:rsidRDefault="00390E78" w:rsidP="007A6510">
            <w:pPr>
              <w:spacing w:before="120" w:after="120"/>
              <w:jc w:val="both"/>
              <w:rPr>
                <w:b/>
                <w:bCs/>
                <w:sz w:val="18"/>
                <w:szCs w:val="18"/>
              </w:rPr>
            </w:pPr>
          </w:p>
        </w:tc>
      </w:tr>
      <w:bookmarkEnd w:id="0"/>
      <w:bookmarkEnd w:id="3"/>
      <w:tr w:rsidR="000B2171" w:rsidRPr="00B1173C" w14:paraId="548C45E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76DDDD" w14:textId="3C6CF1FD" w:rsidR="000B2171" w:rsidRPr="007D44F0" w:rsidRDefault="001C22CC" w:rsidP="00B62CDB">
            <w:pPr>
              <w:spacing w:line="276" w:lineRule="auto"/>
              <w:rPr>
                <w:b/>
                <w:bCs/>
                <w:sz w:val="18"/>
                <w:szCs w:val="18"/>
              </w:rPr>
            </w:pPr>
            <w:r w:rsidRPr="007D44F0">
              <w:rPr>
                <w:b/>
                <w:bCs/>
                <w:sz w:val="18"/>
                <w:szCs w:val="18"/>
              </w:rPr>
              <w:t>ESM899</w:t>
            </w:r>
          </w:p>
        </w:tc>
        <w:tc>
          <w:tcPr>
            <w:tcW w:w="5671" w:type="dxa"/>
            <w:tcBorders>
              <w:top w:val="single" w:sz="4" w:space="0" w:color="auto"/>
              <w:left w:val="single" w:sz="4" w:space="0" w:color="auto"/>
              <w:bottom w:val="single" w:sz="4" w:space="0" w:color="auto"/>
              <w:right w:val="single" w:sz="4" w:space="0" w:color="auto"/>
            </w:tcBorders>
            <w:vAlign w:val="center"/>
          </w:tcPr>
          <w:p w14:paraId="422A3416" w14:textId="6CE53634" w:rsidR="000B2171" w:rsidRPr="007D44F0" w:rsidRDefault="001C22CC" w:rsidP="000B2171">
            <w:pPr>
              <w:spacing w:line="276" w:lineRule="auto"/>
              <w:rPr>
                <w:b/>
                <w:bCs/>
                <w:sz w:val="18"/>
                <w:szCs w:val="18"/>
              </w:rPr>
            </w:pPr>
            <w:r w:rsidRPr="007D44F0">
              <w:rPr>
                <w:b/>
                <w:bCs/>
                <w:sz w:val="18"/>
                <w:szCs w:val="18"/>
              </w:rPr>
              <w:t>Doktora Tez Çalışması</w:t>
            </w:r>
          </w:p>
        </w:tc>
        <w:tc>
          <w:tcPr>
            <w:tcW w:w="425" w:type="dxa"/>
            <w:tcBorders>
              <w:top w:val="single" w:sz="4" w:space="0" w:color="auto"/>
              <w:left w:val="single" w:sz="4" w:space="0" w:color="auto"/>
              <w:bottom w:val="single" w:sz="4" w:space="0" w:color="auto"/>
              <w:right w:val="single" w:sz="4" w:space="0" w:color="auto"/>
            </w:tcBorders>
            <w:vAlign w:val="center"/>
          </w:tcPr>
          <w:p w14:paraId="681D10CC" w14:textId="5DA65622" w:rsidR="000B2171" w:rsidRPr="007D44F0" w:rsidRDefault="007A1AC4" w:rsidP="000B2171">
            <w:pPr>
              <w:spacing w:line="276" w:lineRule="auto"/>
              <w:rPr>
                <w:b/>
                <w:bCs/>
                <w:sz w:val="18"/>
                <w:szCs w:val="18"/>
              </w:rPr>
            </w:pPr>
            <w:r w:rsidRPr="007D44F0">
              <w:rPr>
                <w:b/>
                <w:bCs/>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14:paraId="3E1A5606" w14:textId="51433A61" w:rsidR="000B2171" w:rsidRPr="007D44F0" w:rsidRDefault="007A1AC4" w:rsidP="000B2171">
            <w:pPr>
              <w:spacing w:line="276" w:lineRule="auto"/>
              <w:rPr>
                <w:b/>
                <w:bCs/>
                <w:sz w:val="18"/>
                <w:szCs w:val="18"/>
              </w:rPr>
            </w:pPr>
            <w:r w:rsidRPr="007D44F0">
              <w:rPr>
                <w:b/>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362FDF2" w14:textId="1B2387E3" w:rsidR="000B2171" w:rsidRPr="007D44F0" w:rsidRDefault="007A1AC4" w:rsidP="000B2171">
            <w:pPr>
              <w:spacing w:line="276" w:lineRule="auto"/>
              <w:rPr>
                <w:b/>
                <w:bCs/>
                <w:sz w:val="18"/>
                <w:szCs w:val="18"/>
              </w:rPr>
            </w:pPr>
            <w:r w:rsidRPr="007D44F0">
              <w:rPr>
                <w:b/>
                <w:bCs/>
                <w:sz w:val="18"/>
                <w:szCs w:val="18"/>
              </w:rPr>
              <w:t>0</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2F111022" w:rsidR="000B2171" w:rsidRPr="007D44F0" w:rsidRDefault="007A1AC4" w:rsidP="000B2171">
            <w:pPr>
              <w:spacing w:line="276" w:lineRule="auto"/>
              <w:jc w:val="center"/>
              <w:rPr>
                <w:b/>
                <w:bCs/>
                <w:sz w:val="18"/>
                <w:szCs w:val="18"/>
              </w:rPr>
            </w:pPr>
            <w:r w:rsidRPr="007D44F0">
              <w:rPr>
                <w:b/>
                <w:bCs/>
                <w:sz w:val="18"/>
                <w:szCs w:val="18"/>
              </w:rPr>
              <w:t>26</w:t>
            </w:r>
          </w:p>
        </w:tc>
      </w:tr>
      <w:tr w:rsidR="000B2171" w:rsidRPr="00B1173C" w14:paraId="268C88B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62C97F" w14:textId="27E89961" w:rsidR="000B2171" w:rsidRPr="007D44F0" w:rsidRDefault="00F76661" w:rsidP="00B62CD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30ACA8F" w14:textId="48D8520D" w:rsidR="00396890" w:rsidRPr="007D44F0" w:rsidRDefault="00396890" w:rsidP="00396890">
            <w:pPr>
              <w:spacing w:before="0" w:after="0"/>
              <w:jc w:val="both"/>
              <w:rPr>
                <w:rFonts w:ascii="Tahoma" w:hAnsi="Tahoma" w:cs="Tahoma"/>
                <w:color w:val="212529"/>
                <w:sz w:val="18"/>
                <w:szCs w:val="18"/>
              </w:rPr>
            </w:pPr>
            <w:r w:rsidRPr="007D44F0">
              <w:rPr>
                <w:rFonts w:ascii="Open Sans" w:hAnsi="Open Sans" w:cs="Open Sans"/>
                <w:color w:val="3A3A3A"/>
                <w:sz w:val="18"/>
                <w:szCs w:val="18"/>
              </w:rPr>
              <w:br/>
            </w:r>
            <w:r w:rsidR="0064541F" w:rsidRPr="007D44F0">
              <w:rPr>
                <w:b/>
                <w:bCs/>
                <w:sz w:val="18"/>
                <w:szCs w:val="18"/>
              </w:rPr>
              <w:t>Tez konusu ve Güncel Konular</w:t>
            </w:r>
          </w:p>
          <w:p w14:paraId="7CD8DC68" w14:textId="1FF1F127" w:rsidR="000B2171" w:rsidRPr="007D44F0" w:rsidRDefault="000B2171" w:rsidP="00C65E85">
            <w:pPr>
              <w:pStyle w:val="NormalWeb"/>
              <w:jc w:val="both"/>
              <w:rPr>
                <w:sz w:val="18"/>
                <w:szCs w:val="18"/>
              </w:rPr>
            </w:pPr>
          </w:p>
        </w:tc>
      </w:tr>
      <w:tr w:rsidR="000B2171" w:rsidRPr="00B1173C" w14:paraId="4340929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64741A9" w14:textId="532CF9A8" w:rsidR="000B2171" w:rsidRPr="007D44F0" w:rsidRDefault="0064541F" w:rsidP="00B62CDB">
            <w:pPr>
              <w:spacing w:line="276" w:lineRule="auto"/>
              <w:rPr>
                <w:b/>
                <w:bCs/>
                <w:sz w:val="18"/>
                <w:szCs w:val="18"/>
              </w:rPr>
            </w:pPr>
            <w:r w:rsidRPr="007D44F0">
              <w:rPr>
                <w:b/>
                <w:bCs/>
                <w:sz w:val="18"/>
                <w:szCs w:val="18"/>
              </w:rPr>
              <w:t>LUEE801</w:t>
            </w:r>
          </w:p>
        </w:tc>
        <w:tc>
          <w:tcPr>
            <w:tcW w:w="5671" w:type="dxa"/>
            <w:tcBorders>
              <w:top w:val="single" w:sz="4" w:space="0" w:color="auto"/>
              <w:left w:val="single" w:sz="4" w:space="0" w:color="auto"/>
              <w:bottom w:val="single" w:sz="4" w:space="0" w:color="auto"/>
              <w:right w:val="single" w:sz="4" w:space="0" w:color="auto"/>
            </w:tcBorders>
            <w:vAlign w:val="center"/>
          </w:tcPr>
          <w:p w14:paraId="56AED8D9" w14:textId="76013400" w:rsidR="000B2171" w:rsidRPr="007D44F0" w:rsidRDefault="0064541F" w:rsidP="000B2171">
            <w:pPr>
              <w:spacing w:line="276" w:lineRule="auto"/>
              <w:rPr>
                <w:b/>
                <w:bCs/>
                <w:sz w:val="18"/>
                <w:szCs w:val="18"/>
              </w:rPr>
            </w:pPr>
            <w:r w:rsidRPr="007D44F0">
              <w:rPr>
                <w:b/>
                <w:bCs/>
                <w:sz w:val="18"/>
                <w:szCs w:val="18"/>
              </w:rPr>
              <w:t>Bilimsel Araştırma Teknikleri ve Bilim Etiği</w:t>
            </w:r>
          </w:p>
        </w:tc>
        <w:tc>
          <w:tcPr>
            <w:tcW w:w="425" w:type="dxa"/>
            <w:tcBorders>
              <w:top w:val="single" w:sz="4" w:space="0" w:color="auto"/>
              <w:left w:val="single" w:sz="4" w:space="0" w:color="auto"/>
              <w:bottom w:val="single" w:sz="4" w:space="0" w:color="auto"/>
              <w:right w:val="single" w:sz="4" w:space="0" w:color="auto"/>
            </w:tcBorders>
            <w:vAlign w:val="center"/>
          </w:tcPr>
          <w:p w14:paraId="0CC1CF42" w14:textId="77777777" w:rsidR="000B2171" w:rsidRPr="007D44F0" w:rsidRDefault="000B2171" w:rsidP="000B2171">
            <w:pPr>
              <w:spacing w:line="276" w:lineRule="auto"/>
              <w:rPr>
                <w:b/>
                <w:bCs/>
                <w:sz w:val="18"/>
                <w:szCs w:val="18"/>
              </w:rPr>
            </w:pPr>
            <w:r w:rsidRPr="007D44F0">
              <w:rPr>
                <w:b/>
                <w:bCs/>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0238C2F7" w14:textId="77777777" w:rsidR="000B2171" w:rsidRPr="007D44F0" w:rsidRDefault="000B2171" w:rsidP="000B2171">
            <w:pPr>
              <w:spacing w:line="276" w:lineRule="auto"/>
              <w:rPr>
                <w:b/>
                <w:bCs/>
                <w:sz w:val="18"/>
                <w:szCs w:val="18"/>
              </w:rPr>
            </w:pPr>
            <w:r w:rsidRPr="007D44F0">
              <w:rPr>
                <w:b/>
                <w:bCs/>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569C22BE" w14:textId="77777777" w:rsidR="000B2171" w:rsidRPr="007D44F0" w:rsidRDefault="000B2171" w:rsidP="000B2171">
            <w:pPr>
              <w:spacing w:line="276" w:lineRule="auto"/>
              <w:rPr>
                <w:b/>
                <w:bCs/>
                <w:sz w:val="18"/>
                <w:szCs w:val="18"/>
              </w:rPr>
            </w:pPr>
            <w:r w:rsidRPr="007D44F0">
              <w:rPr>
                <w:b/>
                <w:bCs/>
                <w:sz w:val="18"/>
                <w:szCs w:val="18"/>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0B2171" w:rsidRPr="007D44F0" w:rsidRDefault="000B2171" w:rsidP="000B2171">
            <w:pPr>
              <w:spacing w:line="276" w:lineRule="auto"/>
              <w:jc w:val="center"/>
              <w:rPr>
                <w:b/>
                <w:bCs/>
                <w:sz w:val="18"/>
                <w:szCs w:val="18"/>
              </w:rPr>
            </w:pPr>
            <w:r w:rsidRPr="007D44F0">
              <w:rPr>
                <w:b/>
                <w:bCs/>
                <w:sz w:val="18"/>
                <w:szCs w:val="18"/>
              </w:rPr>
              <w:t>8</w:t>
            </w:r>
          </w:p>
        </w:tc>
      </w:tr>
      <w:tr w:rsidR="000B2171" w:rsidRPr="00B1173C" w14:paraId="068A2C62" w14:textId="77777777" w:rsidTr="007D44F0">
        <w:trPr>
          <w:cantSplit/>
          <w:trHeight w:val="1283"/>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449ACD" w14:textId="0D033F0F" w:rsidR="000B2171" w:rsidRPr="007D44F0" w:rsidRDefault="00F76661" w:rsidP="00B62CD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7D9BAD4" w14:textId="4B813A10" w:rsidR="0064541F" w:rsidRPr="007D44F0" w:rsidRDefault="00396890" w:rsidP="0064541F">
            <w:pPr>
              <w:spacing w:before="0" w:after="0"/>
              <w:jc w:val="both"/>
              <w:rPr>
                <w:b/>
                <w:bCs/>
                <w:sz w:val="18"/>
                <w:szCs w:val="18"/>
              </w:rPr>
            </w:pPr>
            <w:r w:rsidRPr="007D44F0">
              <w:rPr>
                <w:rFonts w:ascii="Open Sans" w:hAnsi="Open Sans" w:cs="Open Sans"/>
                <w:color w:val="3A3A3A"/>
                <w:sz w:val="18"/>
                <w:szCs w:val="18"/>
              </w:rPr>
              <w:br/>
            </w:r>
            <w:r w:rsidR="0064541F" w:rsidRPr="007D44F0">
              <w:rPr>
                <w:b/>
                <w:bCs/>
                <w:sz w:val="18"/>
                <w:szCs w:val="18"/>
              </w:rPr>
              <w:t>Bilim ile ilgili temel kavramlar ve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
          <w:p w14:paraId="35B547D5" w14:textId="49C1E934" w:rsidR="00396890" w:rsidRPr="007D44F0" w:rsidRDefault="00396890" w:rsidP="00396890">
            <w:pPr>
              <w:spacing w:before="0" w:after="0"/>
              <w:jc w:val="both"/>
              <w:rPr>
                <w:rFonts w:ascii="Tahoma" w:hAnsi="Tahoma" w:cs="Tahoma"/>
                <w:color w:val="212529"/>
                <w:sz w:val="18"/>
                <w:szCs w:val="18"/>
              </w:rPr>
            </w:pPr>
          </w:p>
          <w:p w14:paraId="25F36C30" w14:textId="1FBD1799" w:rsidR="000B2171" w:rsidRPr="007D44F0" w:rsidRDefault="000B2171" w:rsidP="00C65E85">
            <w:pPr>
              <w:pStyle w:val="NormalWeb"/>
              <w:jc w:val="both"/>
              <w:rPr>
                <w:sz w:val="18"/>
                <w:szCs w:val="18"/>
              </w:rPr>
            </w:pPr>
          </w:p>
        </w:tc>
      </w:tr>
      <w:tr w:rsidR="007D44F0" w:rsidRPr="00B1173C" w14:paraId="25015417" w14:textId="77777777" w:rsidTr="007D44F0">
        <w:trPr>
          <w:cantSplit/>
          <w:trHeight w:val="1283"/>
          <w:jc w:val="center"/>
        </w:trPr>
        <w:tc>
          <w:tcPr>
            <w:tcW w:w="1276" w:type="dxa"/>
            <w:tcBorders>
              <w:top w:val="single" w:sz="4" w:space="0" w:color="auto"/>
              <w:left w:val="single" w:sz="4" w:space="0" w:color="auto"/>
              <w:bottom w:val="single" w:sz="4" w:space="0" w:color="auto"/>
              <w:right w:val="single" w:sz="4" w:space="0" w:color="auto"/>
            </w:tcBorders>
            <w:vAlign w:val="center"/>
          </w:tcPr>
          <w:p w14:paraId="0459292C" w14:textId="77777777" w:rsidR="007D44F0" w:rsidRPr="007D44F0" w:rsidRDefault="007D44F0" w:rsidP="00B62CDB">
            <w:pPr>
              <w:spacing w:line="276" w:lineRule="auto"/>
              <w:rPr>
                <w:b/>
                <w:bCs/>
                <w:sz w:val="18"/>
                <w:szCs w:val="18"/>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B8D40F1" w14:textId="44F4E225" w:rsidR="007D44F0" w:rsidRPr="007D44F0" w:rsidRDefault="007D44F0" w:rsidP="0064541F">
            <w:pPr>
              <w:spacing w:before="0" w:after="0"/>
              <w:jc w:val="both"/>
              <w:rPr>
                <w:rFonts w:ascii="Open Sans" w:hAnsi="Open Sans" w:cs="Open Sans"/>
                <w:color w:val="3A3A3A"/>
                <w:sz w:val="18"/>
                <w:szCs w:val="18"/>
              </w:rPr>
            </w:pPr>
            <w:r>
              <w:rPr>
                <w:noProof/>
              </w:rPr>
              <w:drawing>
                <wp:inline distT="0" distB="0" distL="0" distR="0" wp14:anchorId="06DE2988" wp14:editId="01DE371C">
                  <wp:extent cx="5022850" cy="845185"/>
                  <wp:effectExtent l="0" t="0" r="6350" b="0"/>
                  <wp:docPr id="54751750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845185"/>
                          </a:xfrm>
                          <a:prstGeom prst="rect">
                            <a:avLst/>
                          </a:prstGeom>
                          <a:noFill/>
                          <a:ln>
                            <a:noFill/>
                          </a:ln>
                        </pic:spPr>
                      </pic:pic>
                    </a:graphicData>
                  </a:graphic>
                </wp:inline>
              </w:drawing>
            </w:r>
          </w:p>
        </w:tc>
      </w:tr>
      <w:bookmarkEnd w:id="1"/>
      <w:bookmarkEnd w:id="2"/>
    </w:tbl>
    <w:p w14:paraId="525AF734" w14:textId="77777777" w:rsidR="00693F57" w:rsidRDefault="00693F57" w:rsidP="008973A1">
      <w:pPr>
        <w:pStyle w:val="NormalWeb"/>
        <w:jc w:val="both"/>
        <w:rPr>
          <w:b/>
          <w:bCs/>
          <w:color w:val="000000"/>
        </w:rPr>
      </w:pPr>
    </w:p>
    <w:p w14:paraId="6AF7722F" w14:textId="77777777" w:rsidR="00B77B78" w:rsidRDefault="00B77B78" w:rsidP="008973A1">
      <w:pPr>
        <w:pStyle w:val="NormalWeb"/>
        <w:jc w:val="both"/>
        <w:rPr>
          <w:b/>
          <w:bCs/>
          <w:color w:val="000000"/>
        </w:rPr>
      </w:pPr>
    </w:p>
    <w:p w14:paraId="2007697F" w14:textId="77777777" w:rsidR="00B77B78" w:rsidRDefault="00B77B78" w:rsidP="008973A1">
      <w:pPr>
        <w:pStyle w:val="NormalWeb"/>
        <w:jc w:val="both"/>
        <w:rPr>
          <w:b/>
          <w:bCs/>
          <w:color w:val="00000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1252"/>
        <w:gridCol w:w="5671"/>
        <w:gridCol w:w="425"/>
        <w:gridCol w:w="426"/>
        <w:gridCol w:w="567"/>
        <w:gridCol w:w="1037"/>
      </w:tblGrid>
      <w:tr w:rsidR="00B77B78" w:rsidRPr="007D44F0" w14:paraId="60A69A03" w14:textId="77777777" w:rsidTr="00B77B78">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B28777C" w14:textId="321BDBDF" w:rsidR="00B77B78" w:rsidRPr="007D44F0" w:rsidRDefault="00B77B78" w:rsidP="00AD43EB">
            <w:pPr>
              <w:spacing w:line="276" w:lineRule="auto"/>
              <w:rPr>
                <w:b/>
                <w:bCs/>
                <w:sz w:val="18"/>
                <w:szCs w:val="18"/>
              </w:rPr>
            </w:pPr>
            <w:r w:rsidRPr="007D44F0">
              <w:rPr>
                <w:b/>
                <w:bCs/>
                <w:sz w:val="18"/>
                <w:szCs w:val="18"/>
              </w:rPr>
              <w:lastRenderedPageBreak/>
              <w:t>ESM8</w:t>
            </w:r>
            <w:r>
              <w:rPr>
                <w:b/>
                <w:bCs/>
                <w:sz w:val="18"/>
                <w:szCs w:val="18"/>
              </w:rPr>
              <w:t>0</w:t>
            </w:r>
            <w:r w:rsidRPr="007D44F0">
              <w:rPr>
                <w:b/>
                <w:bCs/>
                <w:sz w:val="18"/>
                <w:szCs w:val="18"/>
              </w:rPr>
              <w:t>98</w:t>
            </w:r>
            <w:r>
              <w:rPr>
                <w:b/>
                <w:bCs/>
                <w:sz w:val="18"/>
                <w:szCs w:val="18"/>
              </w:rPr>
              <w:t>D</w:t>
            </w:r>
          </w:p>
        </w:tc>
        <w:tc>
          <w:tcPr>
            <w:tcW w:w="5671" w:type="dxa"/>
            <w:tcBorders>
              <w:top w:val="single" w:sz="4" w:space="0" w:color="auto"/>
              <w:left w:val="single" w:sz="4" w:space="0" w:color="auto"/>
              <w:bottom w:val="single" w:sz="4" w:space="0" w:color="auto"/>
              <w:right w:val="single" w:sz="4" w:space="0" w:color="auto"/>
            </w:tcBorders>
            <w:vAlign w:val="center"/>
          </w:tcPr>
          <w:p w14:paraId="2A7C89F8" w14:textId="4D806C53" w:rsidR="00B77B78" w:rsidRPr="007D44F0" w:rsidRDefault="00B77B78" w:rsidP="00AD43EB">
            <w:pPr>
              <w:spacing w:line="276" w:lineRule="auto"/>
              <w:rPr>
                <w:b/>
                <w:bCs/>
                <w:sz w:val="18"/>
                <w:szCs w:val="18"/>
              </w:rPr>
            </w:pPr>
            <w:r w:rsidRPr="007D44F0">
              <w:rPr>
                <w:b/>
                <w:bCs/>
                <w:sz w:val="18"/>
                <w:szCs w:val="18"/>
              </w:rPr>
              <w:t>D</w:t>
            </w:r>
            <w:r>
              <w:rPr>
                <w:b/>
                <w:bCs/>
                <w:sz w:val="18"/>
                <w:szCs w:val="18"/>
              </w:rPr>
              <w:t>ers</w:t>
            </w:r>
            <w:r w:rsidRPr="007D44F0">
              <w:rPr>
                <w:b/>
                <w:bCs/>
                <w:sz w:val="18"/>
                <w:szCs w:val="18"/>
              </w:rPr>
              <w:t xml:space="preserve"> Uzmanlık Alanı</w:t>
            </w:r>
          </w:p>
        </w:tc>
        <w:tc>
          <w:tcPr>
            <w:tcW w:w="425" w:type="dxa"/>
            <w:tcBorders>
              <w:top w:val="single" w:sz="4" w:space="0" w:color="auto"/>
              <w:left w:val="single" w:sz="4" w:space="0" w:color="auto"/>
              <w:bottom w:val="single" w:sz="4" w:space="0" w:color="auto"/>
              <w:right w:val="single" w:sz="4" w:space="0" w:color="auto"/>
            </w:tcBorders>
            <w:vAlign w:val="center"/>
          </w:tcPr>
          <w:p w14:paraId="06C5B23C" w14:textId="77777777" w:rsidR="00B77B78" w:rsidRPr="007D44F0" w:rsidRDefault="00B77B78" w:rsidP="00AD43EB">
            <w:pPr>
              <w:spacing w:line="276" w:lineRule="auto"/>
              <w:rPr>
                <w:b/>
                <w:bCs/>
                <w:sz w:val="18"/>
                <w:szCs w:val="18"/>
              </w:rPr>
            </w:pPr>
            <w:r w:rsidRPr="007D44F0">
              <w:rPr>
                <w:b/>
                <w:bCs/>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14:paraId="695351AE" w14:textId="77777777" w:rsidR="00B77B78" w:rsidRPr="007D44F0" w:rsidRDefault="00B77B78" w:rsidP="00AD43EB">
            <w:pPr>
              <w:spacing w:line="276" w:lineRule="auto"/>
              <w:rPr>
                <w:b/>
                <w:bCs/>
                <w:sz w:val="18"/>
                <w:szCs w:val="18"/>
              </w:rPr>
            </w:pPr>
            <w:r w:rsidRPr="007D44F0">
              <w:rPr>
                <w:b/>
                <w:bCs/>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C716EA8" w14:textId="77777777" w:rsidR="00B77B78" w:rsidRPr="007D44F0" w:rsidRDefault="00B77B78" w:rsidP="00AD43EB">
            <w:pPr>
              <w:spacing w:line="276" w:lineRule="auto"/>
              <w:rPr>
                <w:b/>
                <w:bCs/>
                <w:sz w:val="18"/>
                <w:szCs w:val="18"/>
              </w:rPr>
            </w:pPr>
            <w:r w:rsidRPr="007D44F0">
              <w:rPr>
                <w:b/>
                <w:bCs/>
                <w:sz w:val="18"/>
                <w:szCs w:val="18"/>
              </w:rPr>
              <w:t>0</w:t>
            </w:r>
          </w:p>
        </w:tc>
        <w:tc>
          <w:tcPr>
            <w:tcW w:w="1037" w:type="dxa"/>
            <w:tcBorders>
              <w:top w:val="single" w:sz="4" w:space="0" w:color="auto"/>
              <w:left w:val="single" w:sz="4" w:space="0" w:color="auto"/>
              <w:bottom w:val="single" w:sz="4" w:space="0" w:color="auto"/>
              <w:right w:val="single" w:sz="4" w:space="0" w:color="auto"/>
            </w:tcBorders>
            <w:vAlign w:val="center"/>
          </w:tcPr>
          <w:p w14:paraId="66AEF2D4" w14:textId="77777777" w:rsidR="00B77B78" w:rsidRPr="007D44F0" w:rsidRDefault="00B77B78" w:rsidP="00AD43EB">
            <w:pPr>
              <w:spacing w:line="276" w:lineRule="auto"/>
              <w:jc w:val="center"/>
              <w:rPr>
                <w:b/>
                <w:bCs/>
                <w:sz w:val="18"/>
                <w:szCs w:val="18"/>
              </w:rPr>
            </w:pPr>
            <w:r w:rsidRPr="007D44F0">
              <w:rPr>
                <w:b/>
                <w:bCs/>
                <w:sz w:val="18"/>
                <w:szCs w:val="18"/>
              </w:rPr>
              <w:t>4</w:t>
            </w:r>
          </w:p>
        </w:tc>
      </w:tr>
      <w:tr w:rsidR="00B77B78" w:rsidRPr="007D44F0" w14:paraId="08208DBC" w14:textId="77777777" w:rsidTr="00B77B78">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26F4D9D" w14:textId="77777777" w:rsidR="00B77B78" w:rsidRPr="007D44F0" w:rsidRDefault="00B77B78" w:rsidP="00AD43E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30168C9" w14:textId="77777777" w:rsidR="00B77B78" w:rsidRPr="007D44F0" w:rsidRDefault="00B77B78" w:rsidP="00AD43EB">
            <w:pPr>
              <w:spacing w:before="0" w:after="0"/>
              <w:jc w:val="both"/>
              <w:rPr>
                <w:rFonts w:ascii="Tahoma" w:hAnsi="Tahoma" w:cs="Tahoma"/>
                <w:color w:val="212529"/>
                <w:sz w:val="18"/>
                <w:szCs w:val="18"/>
              </w:rPr>
            </w:pPr>
            <w:r w:rsidRPr="007D44F0">
              <w:rPr>
                <w:rFonts w:ascii="Open Sans" w:hAnsi="Open Sans" w:cs="Open Sans"/>
                <w:color w:val="3A3A3A"/>
                <w:sz w:val="18"/>
                <w:szCs w:val="18"/>
              </w:rPr>
              <w:br/>
            </w:r>
            <w:r w:rsidRPr="007D44F0">
              <w:rPr>
                <w:b/>
                <w:bCs/>
                <w:sz w:val="18"/>
                <w:szCs w:val="18"/>
              </w:rPr>
              <w:t>Tez çalışmasıyla ilgili genel bilgiler.</w:t>
            </w:r>
          </w:p>
          <w:p w14:paraId="581DBE76" w14:textId="77777777" w:rsidR="00B77B78" w:rsidRPr="007D44F0" w:rsidRDefault="00B77B78" w:rsidP="00AD43EB">
            <w:pPr>
              <w:spacing w:before="120" w:after="120"/>
              <w:jc w:val="both"/>
              <w:rPr>
                <w:b/>
                <w:bCs/>
                <w:sz w:val="18"/>
                <w:szCs w:val="18"/>
              </w:rPr>
            </w:pPr>
          </w:p>
        </w:tc>
      </w:tr>
      <w:tr w:rsidR="00B77B78" w:rsidRPr="007D44F0" w14:paraId="1859F542" w14:textId="77777777" w:rsidTr="00B77B78">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63EA291B" w14:textId="293EB07D" w:rsidR="00B77B78" w:rsidRPr="007D44F0" w:rsidRDefault="00B77B78" w:rsidP="00AD43EB">
            <w:pPr>
              <w:spacing w:line="276" w:lineRule="auto"/>
              <w:rPr>
                <w:b/>
                <w:bCs/>
                <w:sz w:val="18"/>
                <w:szCs w:val="18"/>
              </w:rPr>
            </w:pPr>
            <w:r w:rsidRPr="007D44F0">
              <w:rPr>
                <w:b/>
                <w:bCs/>
                <w:sz w:val="18"/>
                <w:szCs w:val="18"/>
              </w:rPr>
              <w:t>ESM8</w:t>
            </w:r>
            <w:r w:rsidR="00A739B5">
              <w:rPr>
                <w:b/>
                <w:bCs/>
                <w:sz w:val="18"/>
                <w:szCs w:val="18"/>
              </w:rPr>
              <w:t>0</w:t>
            </w:r>
            <w:r w:rsidRPr="007D44F0">
              <w:rPr>
                <w:b/>
                <w:bCs/>
                <w:sz w:val="18"/>
                <w:szCs w:val="18"/>
              </w:rPr>
              <w:t>98</w:t>
            </w:r>
            <w:r>
              <w:rPr>
                <w:b/>
                <w:bCs/>
                <w:sz w:val="18"/>
                <w:szCs w:val="18"/>
              </w:rPr>
              <w:t>T</w:t>
            </w:r>
          </w:p>
        </w:tc>
        <w:tc>
          <w:tcPr>
            <w:tcW w:w="5671" w:type="dxa"/>
            <w:tcBorders>
              <w:top w:val="single" w:sz="4" w:space="0" w:color="auto"/>
              <w:left w:val="single" w:sz="4" w:space="0" w:color="auto"/>
              <w:bottom w:val="single" w:sz="4" w:space="0" w:color="auto"/>
              <w:right w:val="single" w:sz="4" w:space="0" w:color="auto"/>
            </w:tcBorders>
            <w:vAlign w:val="center"/>
          </w:tcPr>
          <w:p w14:paraId="2937D969" w14:textId="311E7BDB" w:rsidR="00B77B78" w:rsidRPr="007D44F0" w:rsidRDefault="00B77B78" w:rsidP="00AD43EB">
            <w:pPr>
              <w:spacing w:line="276" w:lineRule="auto"/>
              <w:rPr>
                <w:b/>
                <w:bCs/>
                <w:sz w:val="18"/>
                <w:szCs w:val="18"/>
              </w:rPr>
            </w:pPr>
            <w:r>
              <w:rPr>
                <w:b/>
                <w:bCs/>
                <w:sz w:val="18"/>
                <w:szCs w:val="18"/>
              </w:rPr>
              <w:t>Tez</w:t>
            </w:r>
            <w:r w:rsidRPr="007D44F0">
              <w:rPr>
                <w:b/>
                <w:bCs/>
                <w:sz w:val="18"/>
                <w:szCs w:val="18"/>
              </w:rPr>
              <w:t xml:space="preserve"> Uzmanlık Alanı</w:t>
            </w:r>
          </w:p>
        </w:tc>
        <w:tc>
          <w:tcPr>
            <w:tcW w:w="425" w:type="dxa"/>
            <w:tcBorders>
              <w:top w:val="single" w:sz="4" w:space="0" w:color="auto"/>
              <w:left w:val="single" w:sz="4" w:space="0" w:color="auto"/>
              <w:bottom w:val="single" w:sz="4" w:space="0" w:color="auto"/>
              <w:right w:val="single" w:sz="4" w:space="0" w:color="auto"/>
            </w:tcBorders>
            <w:vAlign w:val="center"/>
          </w:tcPr>
          <w:p w14:paraId="5E9C5A7F" w14:textId="77777777" w:rsidR="00B77B78" w:rsidRPr="007D44F0" w:rsidRDefault="00B77B78" w:rsidP="00AD43EB">
            <w:pPr>
              <w:spacing w:line="276" w:lineRule="auto"/>
              <w:rPr>
                <w:b/>
                <w:bCs/>
                <w:sz w:val="18"/>
                <w:szCs w:val="18"/>
              </w:rPr>
            </w:pPr>
            <w:r w:rsidRPr="007D44F0">
              <w:rPr>
                <w:b/>
                <w:bCs/>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14:paraId="2F48B3AC" w14:textId="77777777" w:rsidR="00B77B78" w:rsidRPr="007D44F0" w:rsidRDefault="00B77B78" w:rsidP="00AD43EB">
            <w:pPr>
              <w:spacing w:line="276" w:lineRule="auto"/>
              <w:rPr>
                <w:b/>
                <w:bCs/>
                <w:sz w:val="18"/>
                <w:szCs w:val="18"/>
              </w:rPr>
            </w:pPr>
            <w:r w:rsidRPr="007D44F0">
              <w:rPr>
                <w:b/>
                <w:bCs/>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132198CA" w14:textId="77777777" w:rsidR="00B77B78" w:rsidRPr="007D44F0" w:rsidRDefault="00B77B78" w:rsidP="00AD43EB">
            <w:pPr>
              <w:spacing w:line="276" w:lineRule="auto"/>
              <w:rPr>
                <w:b/>
                <w:bCs/>
                <w:sz w:val="18"/>
                <w:szCs w:val="18"/>
              </w:rPr>
            </w:pPr>
            <w:r w:rsidRPr="007D44F0">
              <w:rPr>
                <w:b/>
                <w:bCs/>
                <w:sz w:val="18"/>
                <w:szCs w:val="18"/>
              </w:rPr>
              <w:t>0</w:t>
            </w:r>
          </w:p>
        </w:tc>
        <w:tc>
          <w:tcPr>
            <w:tcW w:w="1037" w:type="dxa"/>
            <w:tcBorders>
              <w:top w:val="single" w:sz="4" w:space="0" w:color="auto"/>
              <w:left w:val="single" w:sz="4" w:space="0" w:color="auto"/>
              <w:bottom w:val="single" w:sz="4" w:space="0" w:color="auto"/>
              <w:right w:val="single" w:sz="4" w:space="0" w:color="auto"/>
            </w:tcBorders>
            <w:vAlign w:val="center"/>
          </w:tcPr>
          <w:p w14:paraId="0AEF45EB" w14:textId="77777777" w:rsidR="00B77B78" w:rsidRPr="007D44F0" w:rsidRDefault="00B77B78" w:rsidP="00AD43EB">
            <w:pPr>
              <w:spacing w:line="276" w:lineRule="auto"/>
              <w:jc w:val="center"/>
              <w:rPr>
                <w:b/>
                <w:bCs/>
                <w:sz w:val="18"/>
                <w:szCs w:val="18"/>
              </w:rPr>
            </w:pPr>
            <w:r w:rsidRPr="007D44F0">
              <w:rPr>
                <w:b/>
                <w:bCs/>
                <w:sz w:val="18"/>
                <w:szCs w:val="18"/>
              </w:rPr>
              <w:t>4</w:t>
            </w:r>
          </w:p>
        </w:tc>
      </w:tr>
      <w:tr w:rsidR="00B77B78" w:rsidRPr="007D44F0" w14:paraId="2E753163" w14:textId="77777777" w:rsidTr="00B77B78">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4E2290E2" w14:textId="77777777" w:rsidR="00B77B78" w:rsidRPr="007D44F0" w:rsidRDefault="00B77B78" w:rsidP="00AD43EB">
            <w:pPr>
              <w:spacing w:line="276" w:lineRule="auto"/>
              <w:rPr>
                <w:b/>
                <w:bCs/>
                <w:sz w:val="18"/>
                <w:szCs w:val="18"/>
              </w:rPr>
            </w:pPr>
            <w:r w:rsidRPr="007D44F0">
              <w:rPr>
                <w:b/>
                <w:bCs/>
                <w:sz w:val="18"/>
                <w:szCs w:val="18"/>
              </w:rPr>
              <w:t>Amaç ve İçerik</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F1D18E0" w14:textId="77777777" w:rsidR="00B77B78" w:rsidRPr="007D44F0" w:rsidRDefault="00B77B78" w:rsidP="00AD43EB">
            <w:pPr>
              <w:spacing w:before="0" w:after="0"/>
              <w:jc w:val="both"/>
              <w:rPr>
                <w:rFonts w:ascii="Tahoma" w:hAnsi="Tahoma" w:cs="Tahoma"/>
                <w:color w:val="212529"/>
                <w:sz w:val="18"/>
                <w:szCs w:val="18"/>
              </w:rPr>
            </w:pPr>
            <w:r w:rsidRPr="007D44F0">
              <w:rPr>
                <w:rFonts w:ascii="Open Sans" w:hAnsi="Open Sans" w:cs="Open Sans"/>
                <w:color w:val="3A3A3A"/>
                <w:sz w:val="18"/>
                <w:szCs w:val="18"/>
              </w:rPr>
              <w:br/>
            </w:r>
            <w:r w:rsidRPr="007D44F0">
              <w:rPr>
                <w:b/>
                <w:bCs/>
                <w:sz w:val="18"/>
                <w:szCs w:val="18"/>
              </w:rPr>
              <w:t>Tez çalışmasıyla ilgili genel bilgiler.</w:t>
            </w:r>
          </w:p>
          <w:p w14:paraId="3A501CFF" w14:textId="77777777" w:rsidR="00B77B78" w:rsidRPr="007D44F0" w:rsidRDefault="00B77B78" w:rsidP="00AD43EB">
            <w:pPr>
              <w:spacing w:before="120" w:after="120"/>
              <w:jc w:val="both"/>
              <w:rPr>
                <w:b/>
                <w:bCs/>
                <w:sz w:val="18"/>
                <w:szCs w:val="18"/>
              </w:rPr>
            </w:pPr>
          </w:p>
        </w:tc>
      </w:tr>
    </w:tbl>
    <w:p w14:paraId="239AF7FD" w14:textId="0B04D96C" w:rsidR="00B77B78" w:rsidRDefault="00B77B78" w:rsidP="00B77B78">
      <w:pPr>
        <w:pStyle w:val="NormalWeb"/>
        <w:jc w:val="center"/>
        <w:rPr>
          <w:b/>
          <w:bCs/>
          <w:color w:val="000000"/>
        </w:rPr>
      </w:pPr>
      <w:r>
        <w:rPr>
          <w:noProof/>
        </w:rPr>
        <w:drawing>
          <wp:inline distT="0" distB="0" distL="0" distR="0" wp14:anchorId="5415A7E6" wp14:editId="5DD70E13">
            <wp:extent cx="5022850" cy="845185"/>
            <wp:effectExtent l="0" t="0" r="6350" b="0"/>
            <wp:docPr id="198554805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845185"/>
                    </a:xfrm>
                    <a:prstGeom prst="rect">
                      <a:avLst/>
                    </a:prstGeom>
                    <a:noFill/>
                    <a:ln>
                      <a:noFill/>
                    </a:ln>
                  </pic:spPr>
                </pic:pic>
              </a:graphicData>
            </a:graphic>
          </wp:inline>
        </w:drawing>
      </w:r>
    </w:p>
    <w:p w14:paraId="1F5EDED5" w14:textId="77777777" w:rsidR="00EE62DF" w:rsidRPr="008973A1" w:rsidRDefault="00EE62DF" w:rsidP="008973A1">
      <w:pPr>
        <w:pStyle w:val="NormalWeb"/>
        <w:jc w:val="both"/>
        <w:rPr>
          <w:b/>
          <w:bCs/>
          <w:color w:val="000000"/>
        </w:rPr>
      </w:pPr>
    </w:p>
    <w:sectPr w:rsidR="00EE62DF" w:rsidRPr="008973A1" w:rsidSect="00506D8B">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D9D5" w14:textId="77777777" w:rsidR="00506D8B" w:rsidRDefault="00506D8B">
      <w:r>
        <w:separator/>
      </w:r>
    </w:p>
  </w:endnote>
  <w:endnote w:type="continuationSeparator" w:id="0">
    <w:p w14:paraId="7A94D025" w14:textId="77777777" w:rsidR="00506D8B" w:rsidRDefault="0050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7E2D" w14:textId="77777777" w:rsidR="00506D8B" w:rsidRDefault="00506D8B">
      <w:r>
        <w:separator/>
      </w:r>
    </w:p>
  </w:footnote>
  <w:footnote w:type="continuationSeparator" w:id="0">
    <w:p w14:paraId="4536A474" w14:textId="77777777" w:rsidR="00506D8B" w:rsidRDefault="0050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28C4"/>
    <w:rsid w:val="00074CED"/>
    <w:rsid w:val="00075C18"/>
    <w:rsid w:val="0007646B"/>
    <w:rsid w:val="00076DA9"/>
    <w:rsid w:val="00076EFE"/>
    <w:rsid w:val="00080A3D"/>
    <w:rsid w:val="0008206C"/>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6549"/>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2CC"/>
    <w:rsid w:val="001C24E4"/>
    <w:rsid w:val="001C456A"/>
    <w:rsid w:val="001C5466"/>
    <w:rsid w:val="001C5A3E"/>
    <w:rsid w:val="001C7C71"/>
    <w:rsid w:val="001D3B38"/>
    <w:rsid w:val="001D43DD"/>
    <w:rsid w:val="001E046E"/>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6890"/>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089F"/>
    <w:rsid w:val="004A198B"/>
    <w:rsid w:val="004A1D41"/>
    <w:rsid w:val="004A2183"/>
    <w:rsid w:val="004A4504"/>
    <w:rsid w:val="004A47DE"/>
    <w:rsid w:val="004A4E58"/>
    <w:rsid w:val="004A5B25"/>
    <w:rsid w:val="004A5C10"/>
    <w:rsid w:val="004A7909"/>
    <w:rsid w:val="004B10EB"/>
    <w:rsid w:val="004B2257"/>
    <w:rsid w:val="004C22D9"/>
    <w:rsid w:val="004C24FD"/>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6D8B"/>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541F"/>
    <w:rsid w:val="00646795"/>
    <w:rsid w:val="0064756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1AC4"/>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C6E7C"/>
    <w:rsid w:val="007D0468"/>
    <w:rsid w:val="007D082F"/>
    <w:rsid w:val="007D0BC9"/>
    <w:rsid w:val="007D256E"/>
    <w:rsid w:val="007D30E9"/>
    <w:rsid w:val="007D3A4E"/>
    <w:rsid w:val="007D44F0"/>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39B5"/>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77B78"/>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7F3"/>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6EE1"/>
    <w:rsid w:val="00CD074B"/>
    <w:rsid w:val="00CD0D6A"/>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38C4"/>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243"/>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4A42"/>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638">
      <w:bodyDiv w:val="1"/>
      <w:marLeft w:val="0"/>
      <w:marRight w:val="0"/>
      <w:marTop w:val="0"/>
      <w:marBottom w:val="0"/>
      <w:divBdr>
        <w:top w:val="none" w:sz="0" w:space="0" w:color="auto"/>
        <w:left w:val="none" w:sz="0" w:space="0" w:color="auto"/>
        <w:bottom w:val="none" w:sz="0" w:space="0" w:color="auto"/>
        <w:right w:val="none" w:sz="0" w:space="0" w:color="auto"/>
      </w:divBdr>
    </w:div>
    <w:div w:id="18822470">
      <w:bodyDiv w:val="1"/>
      <w:marLeft w:val="0"/>
      <w:marRight w:val="0"/>
      <w:marTop w:val="0"/>
      <w:marBottom w:val="0"/>
      <w:divBdr>
        <w:top w:val="none" w:sz="0" w:space="0" w:color="auto"/>
        <w:left w:val="none" w:sz="0" w:space="0" w:color="auto"/>
        <w:bottom w:val="none" w:sz="0" w:space="0" w:color="auto"/>
        <w:right w:val="none" w:sz="0" w:space="0" w:color="auto"/>
      </w:divBdr>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84153126">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56698619">
      <w:bodyDiv w:val="1"/>
      <w:marLeft w:val="0"/>
      <w:marRight w:val="0"/>
      <w:marTop w:val="0"/>
      <w:marBottom w:val="0"/>
      <w:divBdr>
        <w:top w:val="none" w:sz="0" w:space="0" w:color="auto"/>
        <w:left w:val="none" w:sz="0" w:space="0" w:color="auto"/>
        <w:bottom w:val="none" w:sz="0" w:space="0" w:color="auto"/>
        <w:right w:val="none" w:sz="0" w:space="0" w:color="auto"/>
      </w:divBdr>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335963150">
      <w:bodyDiv w:val="1"/>
      <w:marLeft w:val="0"/>
      <w:marRight w:val="0"/>
      <w:marTop w:val="0"/>
      <w:marBottom w:val="0"/>
      <w:divBdr>
        <w:top w:val="none" w:sz="0" w:space="0" w:color="auto"/>
        <w:left w:val="none" w:sz="0" w:space="0" w:color="auto"/>
        <w:bottom w:val="none" w:sz="0" w:space="0" w:color="auto"/>
        <w:right w:val="none" w:sz="0" w:space="0" w:color="auto"/>
      </w:divBdr>
    </w:div>
    <w:div w:id="368724354">
      <w:bodyDiv w:val="1"/>
      <w:marLeft w:val="0"/>
      <w:marRight w:val="0"/>
      <w:marTop w:val="0"/>
      <w:marBottom w:val="0"/>
      <w:divBdr>
        <w:top w:val="none" w:sz="0" w:space="0" w:color="auto"/>
        <w:left w:val="none" w:sz="0" w:space="0" w:color="auto"/>
        <w:bottom w:val="none" w:sz="0" w:space="0" w:color="auto"/>
        <w:right w:val="none" w:sz="0" w:space="0" w:color="auto"/>
      </w:divBdr>
    </w:div>
    <w:div w:id="398020741">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462963994">
      <w:bodyDiv w:val="1"/>
      <w:marLeft w:val="0"/>
      <w:marRight w:val="0"/>
      <w:marTop w:val="0"/>
      <w:marBottom w:val="0"/>
      <w:divBdr>
        <w:top w:val="none" w:sz="0" w:space="0" w:color="auto"/>
        <w:left w:val="none" w:sz="0" w:space="0" w:color="auto"/>
        <w:bottom w:val="none" w:sz="0" w:space="0" w:color="auto"/>
        <w:right w:val="none" w:sz="0" w:space="0" w:color="auto"/>
      </w:divBdr>
    </w:div>
    <w:div w:id="469127607">
      <w:bodyDiv w:val="1"/>
      <w:marLeft w:val="0"/>
      <w:marRight w:val="0"/>
      <w:marTop w:val="0"/>
      <w:marBottom w:val="0"/>
      <w:divBdr>
        <w:top w:val="none" w:sz="0" w:space="0" w:color="auto"/>
        <w:left w:val="none" w:sz="0" w:space="0" w:color="auto"/>
        <w:bottom w:val="none" w:sz="0" w:space="0" w:color="auto"/>
        <w:right w:val="none" w:sz="0" w:space="0" w:color="auto"/>
      </w:divBdr>
    </w:div>
    <w:div w:id="486436687">
      <w:bodyDiv w:val="1"/>
      <w:marLeft w:val="0"/>
      <w:marRight w:val="0"/>
      <w:marTop w:val="0"/>
      <w:marBottom w:val="0"/>
      <w:divBdr>
        <w:top w:val="none" w:sz="0" w:space="0" w:color="auto"/>
        <w:left w:val="none" w:sz="0" w:space="0" w:color="auto"/>
        <w:bottom w:val="none" w:sz="0" w:space="0" w:color="auto"/>
        <w:right w:val="none" w:sz="0" w:space="0" w:color="auto"/>
      </w:divBdr>
    </w:div>
    <w:div w:id="515965066">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65266967">
      <w:bodyDiv w:val="1"/>
      <w:marLeft w:val="0"/>
      <w:marRight w:val="0"/>
      <w:marTop w:val="0"/>
      <w:marBottom w:val="0"/>
      <w:divBdr>
        <w:top w:val="none" w:sz="0" w:space="0" w:color="auto"/>
        <w:left w:val="none" w:sz="0" w:space="0" w:color="auto"/>
        <w:bottom w:val="none" w:sz="0" w:space="0" w:color="auto"/>
        <w:right w:val="none" w:sz="0" w:space="0" w:color="auto"/>
      </w:divBdr>
    </w:div>
    <w:div w:id="582421511">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0275044">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761605785">
      <w:bodyDiv w:val="1"/>
      <w:marLeft w:val="0"/>
      <w:marRight w:val="0"/>
      <w:marTop w:val="0"/>
      <w:marBottom w:val="0"/>
      <w:divBdr>
        <w:top w:val="none" w:sz="0" w:space="0" w:color="auto"/>
        <w:left w:val="none" w:sz="0" w:space="0" w:color="auto"/>
        <w:bottom w:val="none" w:sz="0" w:space="0" w:color="auto"/>
        <w:right w:val="none" w:sz="0" w:space="0" w:color="auto"/>
      </w:divBdr>
    </w:div>
    <w:div w:id="761950888">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74274935">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23150974">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14767790">
      <w:bodyDiv w:val="1"/>
      <w:marLeft w:val="0"/>
      <w:marRight w:val="0"/>
      <w:marTop w:val="0"/>
      <w:marBottom w:val="0"/>
      <w:divBdr>
        <w:top w:val="none" w:sz="0" w:space="0" w:color="auto"/>
        <w:left w:val="none" w:sz="0" w:space="0" w:color="auto"/>
        <w:bottom w:val="none" w:sz="0" w:space="0" w:color="auto"/>
        <w:right w:val="none" w:sz="0" w:space="0" w:color="auto"/>
      </w:divBdr>
    </w:div>
    <w:div w:id="1016880951">
      <w:bodyDiv w:val="1"/>
      <w:marLeft w:val="0"/>
      <w:marRight w:val="0"/>
      <w:marTop w:val="0"/>
      <w:marBottom w:val="0"/>
      <w:divBdr>
        <w:top w:val="none" w:sz="0" w:space="0" w:color="auto"/>
        <w:left w:val="none" w:sz="0" w:space="0" w:color="auto"/>
        <w:bottom w:val="none" w:sz="0" w:space="0" w:color="auto"/>
        <w:right w:val="none" w:sz="0" w:space="0" w:color="auto"/>
      </w:divBdr>
    </w:div>
    <w:div w:id="1024088765">
      <w:bodyDiv w:val="1"/>
      <w:marLeft w:val="0"/>
      <w:marRight w:val="0"/>
      <w:marTop w:val="0"/>
      <w:marBottom w:val="0"/>
      <w:divBdr>
        <w:top w:val="none" w:sz="0" w:space="0" w:color="auto"/>
        <w:left w:val="none" w:sz="0" w:space="0" w:color="auto"/>
        <w:bottom w:val="none" w:sz="0" w:space="0" w:color="auto"/>
        <w:right w:val="none" w:sz="0" w:space="0" w:color="auto"/>
      </w:divBdr>
    </w:div>
    <w:div w:id="1035614522">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77235252">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24945437">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287732086">
      <w:bodyDiv w:val="1"/>
      <w:marLeft w:val="0"/>
      <w:marRight w:val="0"/>
      <w:marTop w:val="0"/>
      <w:marBottom w:val="0"/>
      <w:divBdr>
        <w:top w:val="none" w:sz="0" w:space="0" w:color="auto"/>
        <w:left w:val="none" w:sz="0" w:space="0" w:color="auto"/>
        <w:bottom w:val="none" w:sz="0" w:space="0" w:color="auto"/>
        <w:right w:val="none" w:sz="0" w:space="0" w:color="auto"/>
      </w:divBdr>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332484588">
      <w:bodyDiv w:val="1"/>
      <w:marLeft w:val="0"/>
      <w:marRight w:val="0"/>
      <w:marTop w:val="0"/>
      <w:marBottom w:val="0"/>
      <w:divBdr>
        <w:top w:val="none" w:sz="0" w:space="0" w:color="auto"/>
        <w:left w:val="none" w:sz="0" w:space="0" w:color="auto"/>
        <w:bottom w:val="none" w:sz="0" w:space="0" w:color="auto"/>
        <w:right w:val="none" w:sz="0" w:space="0" w:color="auto"/>
      </w:divBdr>
    </w:div>
    <w:div w:id="1403286374">
      <w:bodyDiv w:val="1"/>
      <w:marLeft w:val="0"/>
      <w:marRight w:val="0"/>
      <w:marTop w:val="0"/>
      <w:marBottom w:val="0"/>
      <w:divBdr>
        <w:top w:val="none" w:sz="0" w:space="0" w:color="auto"/>
        <w:left w:val="none" w:sz="0" w:space="0" w:color="auto"/>
        <w:bottom w:val="none" w:sz="0" w:space="0" w:color="auto"/>
        <w:right w:val="none" w:sz="0" w:space="0" w:color="auto"/>
      </w:divBdr>
    </w:div>
    <w:div w:id="1415474385">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09297250">
      <w:bodyDiv w:val="1"/>
      <w:marLeft w:val="0"/>
      <w:marRight w:val="0"/>
      <w:marTop w:val="0"/>
      <w:marBottom w:val="0"/>
      <w:divBdr>
        <w:top w:val="none" w:sz="0" w:space="0" w:color="auto"/>
        <w:left w:val="none" w:sz="0" w:space="0" w:color="auto"/>
        <w:bottom w:val="none" w:sz="0" w:space="0" w:color="auto"/>
        <w:right w:val="none" w:sz="0" w:space="0" w:color="auto"/>
      </w:divBdr>
    </w:div>
    <w:div w:id="1572084623">
      <w:bodyDiv w:val="1"/>
      <w:marLeft w:val="0"/>
      <w:marRight w:val="0"/>
      <w:marTop w:val="0"/>
      <w:marBottom w:val="0"/>
      <w:divBdr>
        <w:top w:val="none" w:sz="0" w:space="0" w:color="auto"/>
        <w:left w:val="none" w:sz="0" w:space="0" w:color="auto"/>
        <w:bottom w:val="none" w:sz="0" w:space="0" w:color="auto"/>
        <w:right w:val="none" w:sz="0" w:space="0" w:color="auto"/>
      </w:divBdr>
    </w:div>
    <w:div w:id="1573539619">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93144576">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4078619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897277406">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54356905">
      <w:bodyDiv w:val="1"/>
      <w:marLeft w:val="0"/>
      <w:marRight w:val="0"/>
      <w:marTop w:val="0"/>
      <w:marBottom w:val="0"/>
      <w:divBdr>
        <w:top w:val="none" w:sz="0" w:space="0" w:color="auto"/>
        <w:left w:val="none" w:sz="0" w:space="0" w:color="auto"/>
        <w:bottom w:val="none" w:sz="0" w:space="0" w:color="auto"/>
        <w:right w:val="none" w:sz="0" w:space="0" w:color="auto"/>
      </w:divBdr>
    </w:div>
    <w:div w:id="1963878720">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092045976">
      <w:bodyDiv w:val="1"/>
      <w:marLeft w:val="0"/>
      <w:marRight w:val="0"/>
      <w:marTop w:val="0"/>
      <w:marBottom w:val="0"/>
      <w:divBdr>
        <w:top w:val="none" w:sz="0" w:space="0" w:color="auto"/>
        <w:left w:val="none" w:sz="0" w:space="0" w:color="auto"/>
        <w:bottom w:val="none" w:sz="0" w:space="0" w:color="auto"/>
        <w:right w:val="none" w:sz="0" w:space="0" w:color="auto"/>
      </w:divBdr>
    </w:div>
    <w:div w:id="2112969550">
      <w:bodyDiv w:val="1"/>
      <w:marLeft w:val="0"/>
      <w:marRight w:val="0"/>
      <w:marTop w:val="0"/>
      <w:marBottom w:val="0"/>
      <w:divBdr>
        <w:top w:val="none" w:sz="0" w:space="0" w:color="auto"/>
        <w:left w:val="none" w:sz="0" w:space="0" w:color="auto"/>
        <w:bottom w:val="none" w:sz="0" w:space="0" w:color="auto"/>
        <w:right w:val="none" w:sz="0" w:space="0" w:color="auto"/>
      </w:divBdr>
    </w:div>
    <w:div w:id="2115856809">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23378408">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187</TotalTime>
  <Pages>5</Pages>
  <Words>1016</Words>
  <Characters>5797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6800</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98</cp:revision>
  <cp:lastPrinted>2023-11-02T13:07:00Z</cp:lastPrinted>
  <dcterms:created xsi:type="dcterms:W3CDTF">2023-11-02T13:10:00Z</dcterms:created>
  <dcterms:modified xsi:type="dcterms:W3CDTF">2024-03-20T16:03:00Z</dcterms:modified>
</cp:coreProperties>
</file>